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820" w:tblpY="7294"/>
        <w:tblW w:w="10344" w:type="dxa"/>
        <w:tblLook w:val="04A0" w:firstRow="1" w:lastRow="0" w:firstColumn="1" w:lastColumn="0" w:noHBand="0" w:noVBand="1"/>
      </w:tblPr>
      <w:tblGrid>
        <w:gridCol w:w="528"/>
        <w:gridCol w:w="1429"/>
        <w:gridCol w:w="5593"/>
        <w:gridCol w:w="2794"/>
      </w:tblGrid>
      <w:tr w:rsidR="0028009D" w:rsidRPr="00F9402A" w14:paraId="4A9F8FD4" w14:textId="5928E036" w:rsidTr="007162CF">
        <w:trPr>
          <w:trHeight w:val="527"/>
        </w:trPr>
        <w:tc>
          <w:tcPr>
            <w:tcW w:w="10344" w:type="dxa"/>
            <w:gridSpan w:val="4"/>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102E5668" w14:textId="59A6707A" w:rsidR="0028009D" w:rsidRPr="00F9402A" w:rsidRDefault="00A133ED" w:rsidP="007162CF">
            <w:pPr>
              <w:rPr>
                <w:rFonts w:ascii="Open Sans" w:hAnsi="Open Sans" w:cs="Open Sans"/>
                <w:b/>
                <w:bCs/>
                <w:lang w:val="en-US"/>
              </w:rPr>
            </w:pPr>
            <w:r w:rsidRPr="00F9402A">
              <w:rPr>
                <w:rFonts w:ascii="Open Sans" w:hAnsi="Open Sans" w:cs="Open Sans"/>
                <w:b/>
                <w:bCs/>
                <w:lang w:val="en-US"/>
              </w:rPr>
              <w:t>Friday</w:t>
            </w:r>
            <w:r w:rsidR="00747E40" w:rsidRPr="00F9402A">
              <w:rPr>
                <w:rFonts w:ascii="Open Sans" w:hAnsi="Open Sans" w:cs="Open Sans"/>
                <w:b/>
                <w:bCs/>
                <w:lang w:val="en-US"/>
              </w:rPr>
              <w:t xml:space="preserve">, </w:t>
            </w:r>
            <w:r w:rsidR="00EE4002" w:rsidRPr="00F9402A">
              <w:rPr>
                <w:rFonts w:ascii="Open Sans" w:hAnsi="Open Sans" w:cs="Open Sans"/>
                <w:b/>
                <w:bCs/>
                <w:lang w:val="en-US"/>
              </w:rPr>
              <w:t>24</w:t>
            </w:r>
            <w:r w:rsidR="00747E40" w:rsidRPr="00F9402A">
              <w:rPr>
                <w:rFonts w:ascii="Open Sans" w:hAnsi="Open Sans" w:cs="Open Sans"/>
                <w:b/>
                <w:bCs/>
                <w:vertAlign w:val="superscript"/>
                <w:lang w:val="en-US"/>
              </w:rPr>
              <w:t>th</w:t>
            </w:r>
            <w:r w:rsidR="00747E40" w:rsidRPr="00F9402A">
              <w:rPr>
                <w:rFonts w:ascii="Open Sans" w:hAnsi="Open Sans" w:cs="Open Sans"/>
                <w:b/>
                <w:bCs/>
                <w:lang w:val="en-US"/>
              </w:rPr>
              <w:t xml:space="preserve"> </w:t>
            </w:r>
            <w:r w:rsidRPr="00F9402A">
              <w:rPr>
                <w:rFonts w:ascii="Open Sans" w:hAnsi="Open Sans" w:cs="Open Sans"/>
                <w:b/>
                <w:bCs/>
                <w:lang w:val="en-US"/>
              </w:rPr>
              <w:t>November</w:t>
            </w:r>
            <w:r w:rsidR="00747E40" w:rsidRPr="00F9402A">
              <w:rPr>
                <w:rFonts w:ascii="Open Sans" w:hAnsi="Open Sans" w:cs="Open Sans"/>
                <w:b/>
                <w:bCs/>
                <w:lang w:val="en-US"/>
              </w:rPr>
              <w:t>, 202</w:t>
            </w:r>
            <w:r w:rsidRPr="00F9402A">
              <w:rPr>
                <w:rFonts w:ascii="Open Sans" w:hAnsi="Open Sans" w:cs="Open Sans"/>
                <w:b/>
                <w:bCs/>
                <w:lang w:val="en-US"/>
              </w:rPr>
              <w:t>5</w:t>
            </w:r>
            <w:r w:rsidR="006233A3" w:rsidRPr="00F9402A">
              <w:rPr>
                <w:rFonts w:ascii="Open Sans" w:hAnsi="Open Sans" w:cs="Open Sans"/>
                <w:b/>
                <w:bCs/>
                <w:lang w:val="en-US"/>
              </w:rPr>
              <w:t xml:space="preserve">, </w:t>
            </w:r>
            <w:r w:rsidRPr="00F9402A">
              <w:rPr>
                <w:rFonts w:ascii="Open Sans" w:hAnsi="Open Sans" w:cs="Open Sans"/>
                <w:b/>
                <w:bCs/>
                <w:lang w:val="en-US"/>
              </w:rPr>
              <w:t>Online meeting</w:t>
            </w:r>
          </w:p>
        </w:tc>
      </w:tr>
      <w:tr w:rsidR="007162CF" w:rsidRPr="00F9402A" w14:paraId="3C3DE996" w14:textId="5CB57EA4" w:rsidTr="00FB5177">
        <w:trPr>
          <w:trHeight w:val="859"/>
        </w:trPr>
        <w:tc>
          <w:tcPr>
            <w:tcW w:w="528" w:type="dxa"/>
            <w:tcBorders>
              <w:top w:val="single" w:sz="8" w:space="0" w:color="auto"/>
              <w:left w:val="single" w:sz="8" w:space="0" w:color="auto"/>
              <w:right w:val="single" w:sz="8" w:space="0" w:color="auto"/>
            </w:tcBorders>
            <w:vAlign w:val="center"/>
          </w:tcPr>
          <w:p w14:paraId="665D87BD" w14:textId="305352FC" w:rsidR="0028009D" w:rsidRPr="00F9402A" w:rsidRDefault="00747E40" w:rsidP="007162CF">
            <w:pPr>
              <w:jc w:val="center"/>
              <w:rPr>
                <w:rFonts w:ascii="Open Sans" w:hAnsi="Open Sans" w:cs="Open Sans"/>
                <w:lang w:val="en-US"/>
              </w:rPr>
            </w:pPr>
            <w:r w:rsidRPr="00F9402A">
              <w:rPr>
                <w:rFonts w:ascii="Open Sans" w:hAnsi="Open Sans" w:cs="Open Sans"/>
                <w:lang w:val="en-US"/>
              </w:rPr>
              <w:t>1.</w:t>
            </w:r>
          </w:p>
        </w:tc>
        <w:tc>
          <w:tcPr>
            <w:tcW w:w="1429" w:type="dxa"/>
            <w:tcBorders>
              <w:top w:val="single" w:sz="8" w:space="0" w:color="auto"/>
              <w:left w:val="single" w:sz="8" w:space="0" w:color="auto"/>
              <w:right w:val="single" w:sz="8" w:space="0" w:color="auto"/>
            </w:tcBorders>
            <w:vAlign w:val="center"/>
          </w:tcPr>
          <w:p w14:paraId="2D2D41B1" w14:textId="2779CA20" w:rsidR="0028009D" w:rsidRPr="00F9402A" w:rsidRDefault="00747E40" w:rsidP="007162CF">
            <w:pPr>
              <w:jc w:val="center"/>
              <w:rPr>
                <w:rFonts w:ascii="Open Sans" w:hAnsi="Open Sans" w:cs="Open Sans"/>
                <w:lang w:val="en-US"/>
              </w:rPr>
            </w:pPr>
            <w:r w:rsidRPr="00F9402A">
              <w:rPr>
                <w:rFonts w:ascii="Open Sans" w:hAnsi="Open Sans" w:cs="Open Sans"/>
                <w:lang w:val="en-US"/>
              </w:rPr>
              <w:t>9:</w:t>
            </w:r>
            <w:r w:rsidR="00EE4002" w:rsidRPr="00F9402A">
              <w:rPr>
                <w:rFonts w:ascii="Open Sans" w:hAnsi="Open Sans" w:cs="Open Sans"/>
                <w:lang w:val="en-US"/>
              </w:rPr>
              <w:t>0</w:t>
            </w:r>
            <w:r w:rsidRPr="00F9402A">
              <w:rPr>
                <w:rFonts w:ascii="Open Sans" w:hAnsi="Open Sans" w:cs="Open Sans"/>
                <w:lang w:val="en-US"/>
              </w:rPr>
              <w:t>0-</w:t>
            </w:r>
            <w:r w:rsidR="00A133ED" w:rsidRPr="00F9402A">
              <w:rPr>
                <w:rFonts w:ascii="Open Sans" w:hAnsi="Open Sans" w:cs="Open Sans"/>
                <w:lang w:val="en-US"/>
              </w:rPr>
              <w:t>9</w:t>
            </w:r>
            <w:r w:rsidRPr="00F9402A">
              <w:rPr>
                <w:rFonts w:ascii="Open Sans" w:hAnsi="Open Sans" w:cs="Open Sans"/>
                <w:lang w:val="en-US"/>
              </w:rPr>
              <w:t>:</w:t>
            </w:r>
            <w:r w:rsidR="00EE4002" w:rsidRPr="00F9402A">
              <w:rPr>
                <w:rFonts w:ascii="Open Sans" w:hAnsi="Open Sans" w:cs="Open Sans"/>
                <w:lang w:val="en-US"/>
              </w:rPr>
              <w:t>15</w:t>
            </w:r>
          </w:p>
        </w:tc>
        <w:tc>
          <w:tcPr>
            <w:tcW w:w="5593" w:type="dxa"/>
            <w:tcBorders>
              <w:top w:val="single" w:sz="8" w:space="0" w:color="auto"/>
              <w:left w:val="single" w:sz="8" w:space="0" w:color="auto"/>
              <w:right w:val="single" w:sz="8" w:space="0" w:color="auto"/>
            </w:tcBorders>
            <w:vAlign w:val="center"/>
          </w:tcPr>
          <w:p w14:paraId="3A4C1361" w14:textId="2F7DEBB7" w:rsidR="0028009D" w:rsidRPr="00F9402A" w:rsidRDefault="00A133ED" w:rsidP="007162CF">
            <w:pPr>
              <w:rPr>
                <w:rFonts w:ascii="Open Sans" w:hAnsi="Open Sans" w:cs="Open Sans"/>
                <w:lang w:val="en-US"/>
              </w:rPr>
            </w:pPr>
            <w:r w:rsidRPr="00F9402A">
              <w:rPr>
                <w:rFonts w:ascii="Open Sans" w:hAnsi="Open Sans" w:cs="Open Sans"/>
                <w:lang w:val="en-US"/>
              </w:rPr>
              <w:t>General introduction to the meeting</w:t>
            </w:r>
          </w:p>
        </w:tc>
        <w:tc>
          <w:tcPr>
            <w:tcW w:w="2794" w:type="dxa"/>
            <w:tcBorders>
              <w:left w:val="single" w:sz="8" w:space="0" w:color="auto"/>
              <w:right w:val="single" w:sz="8" w:space="0" w:color="auto"/>
            </w:tcBorders>
            <w:vAlign w:val="center"/>
          </w:tcPr>
          <w:p w14:paraId="39C82F86" w14:textId="4FB2592D" w:rsidR="0028009D" w:rsidRPr="00F9402A" w:rsidRDefault="00A133ED" w:rsidP="007162CF">
            <w:pPr>
              <w:rPr>
                <w:rFonts w:ascii="Open Sans" w:hAnsi="Open Sans" w:cs="Open Sans"/>
                <w:lang w:val="en-US"/>
              </w:rPr>
            </w:pPr>
            <w:r w:rsidRPr="00F9402A">
              <w:rPr>
                <w:rFonts w:ascii="Open Sans" w:hAnsi="Open Sans" w:cs="Open Sans"/>
                <w:lang w:val="en-US"/>
              </w:rPr>
              <w:t>Justas Poviliūnas (Fisheries Service)</w:t>
            </w:r>
          </w:p>
        </w:tc>
      </w:tr>
      <w:tr w:rsidR="007162CF" w:rsidRPr="00F9402A" w14:paraId="385128F3" w14:textId="77777777" w:rsidTr="00FB5177">
        <w:trPr>
          <w:trHeight w:val="977"/>
        </w:trPr>
        <w:tc>
          <w:tcPr>
            <w:tcW w:w="528" w:type="dxa"/>
            <w:tcBorders>
              <w:left w:val="single" w:sz="8" w:space="0" w:color="auto"/>
              <w:right w:val="single" w:sz="8" w:space="0" w:color="auto"/>
            </w:tcBorders>
            <w:vAlign w:val="center"/>
          </w:tcPr>
          <w:p w14:paraId="0FD0E4CB" w14:textId="3C03EB39" w:rsidR="00747E40" w:rsidRPr="00F9402A" w:rsidRDefault="00747E40" w:rsidP="007162CF">
            <w:pPr>
              <w:jc w:val="center"/>
              <w:rPr>
                <w:rFonts w:ascii="Open Sans" w:hAnsi="Open Sans" w:cs="Open Sans"/>
                <w:lang w:val="en-US"/>
              </w:rPr>
            </w:pPr>
            <w:r w:rsidRPr="00F9402A">
              <w:rPr>
                <w:rFonts w:ascii="Open Sans" w:hAnsi="Open Sans" w:cs="Open Sans"/>
                <w:lang w:val="en-US"/>
              </w:rPr>
              <w:t>2.</w:t>
            </w:r>
          </w:p>
        </w:tc>
        <w:tc>
          <w:tcPr>
            <w:tcW w:w="1429" w:type="dxa"/>
            <w:tcBorders>
              <w:left w:val="single" w:sz="8" w:space="0" w:color="auto"/>
              <w:right w:val="single" w:sz="8" w:space="0" w:color="auto"/>
            </w:tcBorders>
            <w:vAlign w:val="center"/>
          </w:tcPr>
          <w:p w14:paraId="5BE5E954" w14:textId="0FB942B6" w:rsidR="00747E40" w:rsidRPr="00F9402A" w:rsidRDefault="00EE7524" w:rsidP="007162CF">
            <w:pPr>
              <w:jc w:val="center"/>
              <w:rPr>
                <w:rFonts w:ascii="Open Sans" w:hAnsi="Open Sans" w:cs="Open Sans"/>
                <w:lang w:val="en-US"/>
              </w:rPr>
            </w:pPr>
            <w:r w:rsidRPr="00F9402A">
              <w:rPr>
                <w:rFonts w:ascii="Open Sans" w:hAnsi="Open Sans" w:cs="Open Sans"/>
                <w:lang w:val="en-US"/>
              </w:rPr>
              <w:t>9</w:t>
            </w:r>
            <w:r w:rsidR="00747E40" w:rsidRPr="00F9402A">
              <w:rPr>
                <w:rFonts w:ascii="Open Sans" w:hAnsi="Open Sans" w:cs="Open Sans"/>
                <w:lang w:val="en-US"/>
              </w:rPr>
              <w:t>:</w:t>
            </w:r>
            <w:r w:rsidR="00EE4002" w:rsidRPr="00F9402A">
              <w:rPr>
                <w:rFonts w:ascii="Open Sans" w:hAnsi="Open Sans" w:cs="Open Sans"/>
                <w:lang w:val="en-US"/>
              </w:rPr>
              <w:t xml:space="preserve">15 </w:t>
            </w:r>
            <w:r w:rsidR="00747E40" w:rsidRPr="00F9402A">
              <w:rPr>
                <w:rFonts w:ascii="Open Sans" w:hAnsi="Open Sans" w:cs="Open Sans"/>
                <w:lang w:val="en-US"/>
              </w:rPr>
              <w:t>-</w:t>
            </w:r>
            <w:r w:rsidR="00EE4002" w:rsidRPr="00F9402A">
              <w:rPr>
                <w:rFonts w:ascii="Open Sans" w:hAnsi="Open Sans" w:cs="Open Sans"/>
                <w:lang w:val="en-US"/>
              </w:rPr>
              <w:t>9</w:t>
            </w:r>
            <w:r w:rsidR="00747E40" w:rsidRPr="00F9402A">
              <w:rPr>
                <w:rFonts w:ascii="Open Sans" w:hAnsi="Open Sans" w:cs="Open Sans"/>
                <w:lang w:val="en-US"/>
              </w:rPr>
              <w:t>:</w:t>
            </w:r>
            <w:r w:rsidR="00EE4002" w:rsidRPr="00F9402A">
              <w:rPr>
                <w:rFonts w:ascii="Open Sans" w:hAnsi="Open Sans" w:cs="Open Sans"/>
                <w:lang w:val="en-US"/>
              </w:rPr>
              <w:t>4</w:t>
            </w:r>
            <w:r w:rsidR="00747E40" w:rsidRPr="00F9402A">
              <w:rPr>
                <w:rFonts w:ascii="Open Sans" w:hAnsi="Open Sans" w:cs="Open Sans"/>
                <w:lang w:val="en-US"/>
              </w:rPr>
              <w:t>5</w:t>
            </w:r>
          </w:p>
        </w:tc>
        <w:tc>
          <w:tcPr>
            <w:tcW w:w="5593" w:type="dxa"/>
            <w:tcBorders>
              <w:left w:val="single" w:sz="8" w:space="0" w:color="auto"/>
              <w:right w:val="single" w:sz="8" w:space="0" w:color="auto"/>
            </w:tcBorders>
            <w:vAlign w:val="center"/>
          </w:tcPr>
          <w:p w14:paraId="1E353474" w14:textId="5B4D94CA" w:rsidR="00747E40" w:rsidRPr="00F9402A" w:rsidRDefault="001B7125" w:rsidP="007162CF">
            <w:pPr>
              <w:rPr>
                <w:rFonts w:ascii="Open Sans" w:hAnsi="Open Sans" w:cs="Open Sans"/>
                <w:lang w:val="en-US"/>
              </w:rPr>
            </w:pPr>
            <w:r w:rsidRPr="00F9402A">
              <w:rPr>
                <w:rFonts w:ascii="Open Sans" w:hAnsi="Open Sans" w:cs="Open Sans"/>
                <w:lang w:val="en-US"/>
              </w:rPr>
              <w:t xml:space="preserve">Effectiveness of probiotic use for pikeperch </w:t>
            </w:r>
            <w:r w:rsidR="003E36C7" w:rsidRPr="00F9402A">
              <w:rPr>
                <w:rFonts w:ascii="Open Sans" w:hAnsi="Open Sans" w:cs="Open Sans"/>
                <w:lang w:val="en-US"/>
              </w:rPr>
              <w:t>study in Lithuania</w:t>
            </w:r>
          </w:p>
        </w:tc>
        <w:tc>
          <w:tcPr>
            <w:tcW w:w="2794" w:type="dxa"/>
            <w:tcBorders>
              <w:left w:val="single" w:sz="8" w:space="0" w:color="auto"/>
              <w:right w:val="single" w:sz="8" w:space="0" w:color="auto"/>
            </w:tcBorders>
            <w:vAlign w:val="center"/>
          </w:tcPr>
          <w:p w14:paraId="7A2A000F" w14:textId="36BA34AF" w:rsidR="00747E40" w:rsidRPr="00F9402A" w:rsidRDefault="00EE4002" w:rsidP="007162CF">
            <w:pPr>
              <w:rPr>
                <w:rFonts w:ascii="Open Sans" w:hAnsi="Open Sans" w:cs="Open Sans"/>
                <w:lang w:val="en-US"/>
              </w:rPr>
            </w:pPr>
            <w:r w:rsidRPr="00F9402A">
              <w:rPr>
                <w:rFonts w:ascii="Open Sans" w:hAnsi="Open Sans" w:cs="Open Sans"/>
                <w:lang w:val="en-US"/>
              </w:rPr>
              <w:t>Brigita</w:t>
            </w:r>
            <w:r w:rsidR="00DC7B59" w:rsidRPr="00F9402A">
              <w:rPr>
                <w:rFonts w:ascii="Open Sans" w:hAnsi="Open Sans" w:cs="Open Sans"/>
                <w:lang w:val="en-US"/>
              </w:rPr>
              <w:t xml:space="preserve"> Barisevičienė</w:t>
            </w:r>
            <w:r w:rsidRPr="00F9402A">
              <w:rPr>
                <w:rFonts w:ascii="Open Sans" w:hAnsi="Open Sans" w:cs="Open Sans"/>
                <w:lang w:val="en-US"/>
              </w:rPr>
              <w:t xml:space="preserve"> , Jūratė </w:t>
            </w:r>
            <w:r w:rsidR="00DC7B59" w:rsidRPr="00F9402A">
              <w:rPr>
                <w:rFonts w:ascii="Open Sans" w:hAnsi="Open Sans" w:cs="Open Sans"/>
                <w:lang w:val="en-US"/>
              </w:rPr>
              <w:t xml:space="preserve"> Andriukaitienė </w:t>
            </w:r>
            <w:r w:rsidRPr="00F9402A">
              <w:rPr>
                <w:rFonts w:ascii="Open Sans" w:hAnsi="Open Sans" w:cs="Open Sans"/>
                <w:lang w:val="en-US"/>
              </w:rPr>
              <w:t>(FS)</w:t>
            </w:r>
          </w:p>
        </w:tc>
      </w:tr>
      <w:tr w:rsidR="007162CF" w:rsidRPr="00F9402A" w14:paraId="69058861" w14:textId="4FD3E844" w:rsidTr="00FB5177">
        <w:trPr>
          <w:trHeight w:val="957"/>
        </w:trPr>
        <w:tc>
          <w:tcPr>
            <w:tcW w:w="528" w:type="dxa"/>
            <w:tcBorders>
              <w:left w:val="single" w:sz="8" w:space="0" w:color="auto"/>
              <w:right w:val="single" w:sz="8" w:space="0" w:color="auto"/>
            </w:tcBorders>
            <w:vAlign w:val="center"/>
          </w:tcPr>
          <w:p w14:paraId="2E36E181" w14:textId="7D63AD70" w:rsidR="00747E40" w:rsidRPr="00F9402A" w:rsidRDefault="00747E40" w:rsidP="007162CF">
            <w:pPr>
              <w:jc w:val="center"/>
              <w:rPr>
                <w:rFonts w:ascii="Open Sans" w:hAnsi="Open Sans" w:cs="Open Sans"/>
                <w:lang w:val="en-US"/>
              </w:rPr>
            </w:pPr>
            <w:r w:rsidRPr="00F9402A">
              <w:rPr>
                <w:rFonts w:ascii="Open Sans" w:hAnsi="Open Sans" w:cs="Open Sans"/>
                <w:lang w:val="en-US"/>
              </w:rPr>
              <w:t>3.</w:t>
            </w:r>
          </w:p>
        </w:tc>
        <w:tc>
          <w:tcPr>
            <w:tcW w:w="1429" w:type="dxa"/>
            <w:tcBorders>
              <w:left w:val="single" w:sz="8" w:space="0" w:color="auto"/>
              <w:right w:val="single" w:sz="8" w:space="0" w:color="auto"/>
            </w:tcBorders>
            <w:vAlign w:val="center"/>
          </w:tcPr>
          <w:p w14:paraId="0A75ECAE" w14:textId="0537D267" w:rsidR="00747E40" w:rsidRPr="00F9402A" w:rsidRDefault="00EE4002" w:rsidP="007162CF">
            <w:pPr>
              <w:jc w:val="center"/>
              <w:rPr>
                <w:rFonts w:ascii="Open Sans" w:hAnsi="Open Sans" w:cs="Open Sans"/>
                <w:lang w:val="en-US"/>
              </w:rPr>
            </w:pPr>
            <w:r w:rsidRPr="00F9402A">
              <w:rPr>
                <w:rFonts w:ascii="Open Sans" w:hAnsi="Open Sans" w:cs="Open Sans"/>
                <w:lang w:val="en-US"/>
              </w:rPr>
              <w:t>9</w:t>
            </w:r>
            <w:r w:rsidR="00B82A53" w:rsidRPr="00F9402A">
              <w:rPr>
                <w:rFonts w:ascii="Open Sans" w:hAnsi="Open Sans" w:cs="Open Sans"/>
                <w:lang w:val="en-US"/>
              </w:rPr>
              <w:t>:</w:t>
            </w:r>
            <w:r w:rsidRPr="00F9402A">
              <w:rPr>
                <w:rFonts w:ascii="Open Sans" w:hAnsi="Open Sans" w:cs="Open Sans"/>
                <w:lang w:val="en-US"/>
              </w:rPr>
              <w:t>4</w:t>
            </w:r>
            <w:r w:rsidR="00B82A53" w:rsidRPr="00F9402A">
              <w:rPr>
                <w:rFonts w:ascii="Open Sans" w:hAnsi="Open Sans" w:cs="Open Sans"/>
                <w:lang w:val="en-US"/>
              </w:rPr>
              <w:t>5-10:</w:t>
            </w:r>
            <w:r w:rsidRPr="00F9402A">
              <w:rPr>
                <w:rFonts w:ascii="Open Sans" w:hAnsi="Open Sans" w:cs="Open Sans"/>
                <w:lang w:val="en-US"/>
              </w:rPr>
              <w:t>1</w:t>
            </w:r>
            <w:r w:rsidR="00B82A53" w:rsidRPr="00F9402A">
              <w:rPr>
                <w:rFonts w:ascii="Open Sans" w:hAnsi="Open Sans" w:cs="Open Sans"/>
                <w:lang w:val="en-US"/>
              </w:rPr>
              <w:t>5</w:t>
            </w:r>
          </w:p>
        </w:tc>
        <w:tc>
          <w:tcPr>
            <w:tcW w:w="5593" w:type="dxa"/>
            <w:tcBorders>
              <w:left w:val="single" w:sz="8" w:space="0" w:color="auto"/>
              <w:right w:val="single" w:sz="8" w:space="0" w:color="auto"/>
            </w:tcBorders>
            <w:vAlign w:val="center"/>
          </w:tcPr>
          <w:p w14:paraId="1DF2FB6B" w14:textId="4AE8722B" w:rsidR="00747E40" w:rsidRPr="00F9402A" w:rsidRDefault="001B7125" w:rsidP="007162CF">
            <w:pPr>
              <w:rPr>
                <w:rFonts w:ascii="Open Sans" w:hAnsi="Open Sans" w:cs="Open Sans"/>
                <w:lang w:val="en-US"/>
              </w:rPr>
            </w:pPr>
            <w:r w:rsidRPr="00F9402A">
              <w:rPr>
                <w:rFonts w:ascii="Open Sans" w:hAnsi="Open Sans" w:cs="Open Sans"/>
                <w:lang w:val="en-US"/>
              </w:rPr>
              <w:t xml:space="preserve">Effectiveness of probiotic use for </w:t>
            </w:r>
            <w:r w:rsidR="00A44398" w:rsidRPr="00F9402A">
              <w:rPr>
                <w:rFonts w:ascii="Open Sans" w:hAnsi="Open Sans" w:cs="Open Sans"/>
                <w:lang w:val="en-US"/>
              </w:rPr>
              <w:t>salmon</w:t>
            </w:r>
            <w:r w:rsidRPr="00F9402A">
              <w:rPr>
                <w:rFonts w:ascii="Open Sans" w:hAnsi="Open Sans" w:cs="Open Sans"/>
                <w:lang w:val="en-US"/>
              </w:rPr>
              <w:t xml:space="preserve"> rearing in </w:t>
            </w:r>
            <w:proofErr w:type="spellStart"/>
            <w:r w:rsidRPr="00F9402A">
              <w:rPr>
                <w:rFonts w:ascii="Open Sans" w:hAnsi="Open Sans" w:cs="Open Sans"/>
                <w:lang w:val="en-US"/>
              </w:rPr>
              <w:t>Me</w:t>
            </w:r>
            <w:r w:rsidR="00EE7524" w:rsidRPr="00F9402A">
              <w:rPr>
                <w:rFonts w:ascii="Open Sans" w:hAnsi="Open Sans" w:cs="Open Sans"/>
                <w:lang w:val="en-US"/>
              </w:rPr>
              <w:t>š</w:t>
            </w:r>
            <w:r w:rsidRPr="00F9402A">
              <w:rPr>
                <w:rFonts w:ascii="Open Sans" w:hAnsi="Open Sans" w:cs="Open Sans"/>
                <w:lang w:val="en-US"/>
              </w:rPr>
              <w:t>kerin</w:t>
            </w:r>
            <w:r w:rsidR="00EE7524" w:rsidRPr="00F9402A">
              <w:rPr>
                <w:rFonts w:ascii="Open Sans" w:hAnsi="Open Sans" w:cs="Open Sans"/>
                <w:lang w:val="en-US"/>
              </w:rPr>
              <w:t>ė</w:t>
            </w:r>
            <w:proofErr w:type="spellEnd"/>
          </w:p>
        </w:tc>
        <w:tc>
          <w:tcPr>
            <w:tcW w:w="2794" w:type="dxa"/>
            <w:tcBorders>
              <w:left w:val="single" w:sz="8" w:space="0" w:color="auto"/>
              <w:right w:val="single" w:sz="8" w:space="0" w:color="auto"/>
            </w:tcBorders>
            <w:vAlign w:val="center"/>
          </w:tcPr>
          <w:p w14:paraId="0F826893" w14:textId="24A05A70" w:rsidR="00747E40" w:rsidRPr="00F9402A" w:rsidRDefault="00EE4002" w:rsidP="007162CF">
            <w:pPr>
              <w:rPr>
                <w:rFonts w:ascii="Open Sans" w:hAnsi="Open Sans" w:cs="Open Sans"/>
                <w:lang w:val="en-US"/>
              </w:rPr>
            </w:pPr>
            <w:r w:rsidRPr="00F9402A">
              <w:rPr>
                <w:rFonts w:ascii="Open Sans" w:hAnsi="Open Sans" w:cs="Open Sans"/>
                <w:lang w:val="en-US"/>
              </w:rPr>
              <w:t xml:space="preserve">Alina </w:t>
            </w:r>
            <w:r w:rsidR="00DC7B59" w:rsidRPr="00F9402A">
              <w:rPr>
                <w:rFonts w:ascii="Open Sans" w:hAnsi="Open Sans" w:cs="Open Sans"/>
                <w:lang w:val="en-US"/>
              </w:rPr>
              <w:t xml:space="preserve"> Širvinska </w:t>
            </w:r>
            <w:r w:rsidRPr="00F9402A">
              <w:rPr>
                <w:rFonts w:ascii="Open Sans" w:hAnsi="Open Sans" w:cs="Open Sans"/>
                <w:lang w:val="en-US"/>
              </w:rPr>
              <w:t>(FS)</w:t>
            </w:r>
          </w:p>
        </w:tc>
      </w:tr>
      <w:tr w:rsidR="00A133ED" w:rsidRPr="00F9402A" w14:paraId="1A24EB6C" w14:textId="77777777" w:rsidTr="00FB5177">
        <w:trPr>
          <w:trHeight w:val="937"/>
        </w:trPr>
        <w:tc>
          <w:tcPr>
            <w:tcW w:w="528" w:type="dxa"/>
            <w:tcBorders>
              <w:left w:val="single" w:sz="8" w:space="0" w:color="auto"/>
              <w:right w:val="single" w:sz="8" w:space="0" w:color="auto"/>
            </w:tcBorders>
            <w:vAlign w:val="center"/>
          </w:tcPr>
          <w:p w14:paraId="276492F1" w14:textId="7401A9AE" w:rsidR="00A133ED" w:rsidRPr="00F9402A" w:rsidRDefault="00A133ED" w:rsidP="00A133ED">
            <w:pPr>
              <w:jc w:val="center"/>
              <w:rPr>
                <w:rFonts w:ascii="Open Sans" w:hAnsi="Open Sans" w:cs="Open Sans"/>
                <w:lang w:val="en-US"/>
              </w:rPr>
            </w:pPr>
            <w:r w:rsidRPr="00F9402A">
              <w:rPr>
                <w:rFonts w:ascii="Open Sans" w:hAnsi="Open Sans" w:cs="Open Sans"/>
                <w:lang w:val="en-US"/>
              </w:rPr>
              <w:t>4.</w:t>
            </w:r>
          </w:p>
        </w:tc>
        <w:tc>
          <w:tcPr>
            <w:tcW w:w="1429" w:type="dxa"/>
            <w:tcBorders>
              <w:left w:val="single" w:sz="8" w:space="0" w:color="auto"/>
              <w:right w:val="single" w:sz="8" w:space="0" w:color="auto"/>
            </w:tcBorders>
            <w:vAlign w:val="center"/>
          </w:tcPr>
          <w:p w14:paraId="5865F2ED" w14:textId="402C5CDF" w:rsidR="00A133ED" w:rsidRPr="00F9402A" w:rsidRDefault="00A133ED" w:rsidP="00A133ED">
            <w:pPr>
              <w:jc w:val="center"/>
              <w:rPr>
                <w:rFonts w:ascii="Open Sans" w:hAnsi="Open Sans" w:cs="Open Sans"/>
                <w:lang w:val="en-US"/>
              </w:rPr>
            </w:pPr>
            <w:r w:rsidRPr="00F9402A">
              <w:rPr>
                <w:rFonts w:ascii="Open Sans" w:hAnsi="Open Sans" w:cs="Open Sans"/>
                <w:lang w:val="en-US"/>
              </w:rPr>
              <w:t>10:</w:t>
            </w:r>
            <w:r w:rsidR="00EE4002" w:rsidRPr="00F9402A">
              <w:rPr>
                <w:rFonts w:ascii="Open Sans" w:hAnsi="Open Sans" w:cs="Open Sans"/>
                <w:lang w:val="en-US"/>
              </w:rPr>
              <w:t>1</w:t>
            </w:r>
            <w:r w:rsidRPr="00F9402A">
              <w:rPr>
                <w:rFonts w:ascii="Open Sans" w:hAnsi="Open Sans" w:cs="Open Sans"/>
                <w:lang w:val="en-US"/>
              </w:rPr>
              <w:t>5-1</w:t>
            </w:r>
            <w:r w:rsidR="00EE4002" w:rsidRPr="00F9402A">
              <w:rPr>
                <w:rFonts w:ascii="Open Sans" w:hAnsi="Open Sans" w:cs="Open Sans"/>
                <w:lang w:val="en-US"/>
              </w:rPr>
              <w:t>0</w:t>
            </w:r>
            <w:r w:rsidRPr="00F9402A">
              <w:rPr>
                <w:rFonts w:ascii="Open Sans" w:hAnsi="Open Sans" w:cs="Open Sans"/>
                <w:lang w:val="en-US"/>
              </w:rPr>
              <w:t>:</w:t>
            </w:r>
            <w:r w:rsidR="00EE4002" w:rsidRPr="00F9402A">
              <w:rPr>
                <w:rFonts w:ascii="Open Sans" w:hAnsi="Open Sans" w:cs="Open Sans"/>
                <w:lang w:val="en-US"/>
              </w:rPr>
              <w:t>4</w:t>
            </w:r>
            <w:r w:rsidR="00FF50A9" w:rsidRPr="00F9402A">
              <w:rPr>
                <w:rFonts w:ascii="Open Sans" w:hAnsi="Open Sans" w:cs="Open Sans"/>
                <w:lang w:val="en-US"/>
              </w:rPr>
              <w:t>5</w:t>
            </w:r>
          </w:p>
        </w:tc>
        <w:tc>
          <w:tcPr>
            <w:tcW w:w="5593" w:type="dxa"/>
            <w:tcBorders>
              <w:left w:val="single" w:sz="8" w:space="0" w:color="auto"/>
              <w:right w:val="single" w:sz="8" w:space="0" w:color="auto"/>
            </w:tcBorders>
            <w:vAlign w:val="center"/>
          </w:tcPr>
          <w:p w14:paraId="6EF1E999" w14:textId="7DDA1CA3" w:rsidR="00FF50A9" w:rsidRPr="00F9402A" w:rsidRDefault="00FF50A9" w:rsidP="00FF50A9">
            <w:pPr>
              <w:rPr>
                <w:rFonts w:ascii="Open Sans" w:hAnsi="Open Sans" w:cs="Open Sans"/>
                <w:lang w:val="lt-LT"/>
              </w:rPr>
            </w:pPr>
            <w:bookmarkStart w:id="0" w:name="_Hlk215131710"/>
            <w:r w:rsidRPr="00F9402A">
              <w:rPr>
                <w:rFonts w:ascii="Open Sans" w:hAnsi="Open Sans" w:cs="Open Sans"/>
                <w:lang w:val="lt-LT"/>
              </w:rPr>
              <w:t>Effect of probiotic use on pikeperch juvenile growth.</w:t>
            </w:r>
          </w:p>
          <w:bookmarkEnd w:id="0"/>
          <w:p w14:paraId="5A2563F5" w14:textId="02D0C7D8" w:rsidR="00A133ED" w:rsidRPr="00F9402A" w:rsidRDefault="00A133ED" w:rsidP="00A133ED">
            <w:pPr>
              <w:rPr>
                <w:rFonts w:ascii="Open Sans" w:hAnsi="Open Sans" w:cs="Open Sans"/>
                <w:lang w:val="lt-LT"/>
              </w:rPr>
            </w:pPr>
          </w:p>
        </w:tc>
        <w:tc>
          <w:tcPr>
            <w:tcW w:w="2794" w:type="dxa"/>
            <w:tcBorders>
              <w:left w:val="single" w:sz="8" w:space="0" w:color="auto"/>
              <w:right w:val="single" w:sz="8" w:space="0" w:color="auto"/>
            </w:tcBorders>
            <w:vAlign w:val="center"/>
          </w:tcPr>
          <w:p w14:paraId="6778A37D" w14:textId="312FE327" w:rsidR="00A133ED" w:rsidRPr="00F9402A" w:rsidRDefault="00DC7B59" w:rsidP="00A133ED">
            <w:pPr>
              <w:rPr>
                <w:rFonts w:ascii="Open Sans" w:hAnsi="Open Sans" w:cs="Open Sans"/>
                <w:lang w:val="en-US"/>
              </w:rPr>
            </w:pPr>
            <w:r w:rsidRPr="00F9402A">
              <w:rPr>
                <w:rFonts w:ascii="Open Sans" w:hAnsi="Open Sans" w:cs="Open Sans"/>
                <w:lang w:val="en-US"/>
              </w:rPr>
              <w:t>Žanna Bertaite (BIO</w:t>
            </w:r>
            <w:r w:rsidR="00F44795" w:rsidRPr="00F9402A">
              <w:rPr>
                <w:rFonts w:ascii="Open Sans" w:hAnsi="Open Sans" w:cs="Open Sans"/>
                <w:lang w:val="en-US"/>
              </w:rPr>
              <w:t>R</w:t>
            </w:r>
            <w:r w:rsidRPr="00F9402A">
              <w:rPr>
                <w:rFonts w:ascii="Open Sans" w:hAnsi="Open Sans" w:cs="Open Sans"/>
                <w:lang w:val="en-US"/>
              </w:rPr>
              <w:t>)</w:t>
            </w:r>
          </w:p>
        </w:tc>
      </w:tr>
      <w:tr w:rsidR="00A133ED" w:rsidRPr="00F9402A" w14:paraId="231A1873" w14:textId="18F28A26" w:rsidTr="00FB5177">
        <w:trPr>
          <w:trHeight w:val="1059"/>
        </w:trPr>
        <w:tc>
          <w:tcPr>
            <w:tcW w:w="528" w:type="dxa"/>
            <w:tcBorders>
              <w:left w:val="single" w:sz="8" w:space="0" w:color="auto"/>
              <w:right w:val="single" w:sz="8" w:space="0" w:color="auto"/>
            </w:tcBorders>
            <w:vAlign w:val="center"/>
          </w:tcPr>
          <w:p w14:paraId="144DE1C9" w14:textId="14EE3352" w:rsidR="00A133ED" w:rsidRPr="00F9402A" w:rsidRDefault="00A133ED" w:rsidP="00A133ED">
            <w:pPr>
              <w:jc w:val="center"/>
              <w:rPr>
                <w:rFonts w:ascii="Open Sans" w:hAnsi="Open Sans" w:cs="Open Sans"/>
                <w:lang w:val="en-US"/>
              </w:rPr>
            </w:pPr>
            <w:r w:rsidRPr="00F9402A">
              <w:rPr>
                <w:rFonts w:ascii="Open Sans" w:hAnsi="Open Sans" w:cs="Open Sans"/>
                <w:lang w:val="en-US"/>
              </w:rPr>
              <w:t>5.</w:t>
            </w:r>
          </w:p>
        </w:tc>
        <w:tc>
          <w:tcPr>
            <w:tcW w:w="1429" w:type="dxa"/>
            <w:tcBorders>
              <w:left w:val="single" w:sz="8" w:space="0" w:color="auto"/>
              <w:right w:val="single" w:sz="8" w:space="0" w:color="auto"/>
            </w:tcBorders>
            <w:vAlign w:val="center"/>
          </w:tcPr>
          <w:p w14:paraId="0ADB88C1" w14:textId="0E76FA36" w:rsidR="00A133ED" w:rsidRPr="00F9402A" w:rsidRDefault="00A133ED" w:rsidP="00A133ED">
            <w:pPr>
              <w:jc w:val="center"/>
              <w:rPr>
                <w:rFonts w:ascii="Open Sans" w:hAnsi="Open Sans" w:cs="Open Sans"/>
                <w:lang w:val="en-US"/>
              </w:rPr>
            </w:pPr>
            <w:r w:rsidRPr="00F9402A">
              <w:rPr>
                <w:rFonts w:ascii="Open Sans" w:hAnsi="Open Sans" w:cs="Open Sans"/>
                <w:lang w:val="en-US"/>
              </w:rPr>
              <w:t>1</w:t>
            </w:r>
            <w:r w:rsidR="00FB5177" w:rsidRPr="00F9402A">
              <w:rPr>
                <w:rFonts w:ascii="Open Sans" w:hAnsi="Open Sans" w:cs="Open Sans"/>
                <w:lang w:val="en-US"/>
              </w:rPr>
              <w:t>0</w:t>
            </w:r>
            <w:r w:rsidRPr="00F9402A">
              <w:rPr>
                <w:rFonts w:ascii="Open Sans" w:hAnsi="Open Sans" w:cs="Open Sans"/>
                <w:lang w:val="en-US"/>
              </w:rPr>
              <w:t>:</w:t>
            </w:r>
            <w:r w:rsidR="00FB5177" w:rsidRPr="00F9402A">
              <w:rPr>
                <w:rFonts w:ascii="Open Sans" w:hAnsi="Open Sans" w:cs="Open Sans"/>
                <w:lang w:val="en-US"/>
              </w:rPr>
              <w:t>4</w:t>
            </w:r>
            <w:r w:rsidR="00FF50A9" w:rsidRPr="00F9402A">
              <w:rPr>
                <w:rFonts w:ascii="Open Sans" w:hAnsi="Open Sans" w:cs="Open Sans"/>
                <w:lang w:val="en-US"/>
              </w:rPr>
              <w:t>5</w:t>
            </w:r>
            <w:r w:rsidRPr="00F9402A">
              <w:rPr>
                <w:rFonts w:ascii="Open Sans" w:hAnsi="Open Sans" w:cs="Open Sans"/>
                <w:lang w:val="en-US"/>
              </w:rPr>
              <w:t>-1</w:t>
            </w:r>
            <w:r w:rsidR="00176428" w:rsidRPr="00F9402A">
              <w:rPr>
                <w:rFonts w:ascii="Open Sans" w:hAnsi="Open Sans" w:cs="Open Sans"/>
                <w:lang w:val="en-US"/>
              </w:rPr>
              <w:t>2</w:t>
            </w:r>
            <w:r w:rsidRPr="00F9402A">
              <w:rPr>
                <w:rFonts w:ascii="Open Sans" w:hAnsi="Open Sans" w:cs="Open Sans"/>
                <w:lang w:val="en-US"/>
              </w:rPr>
              <w:t>:</w:t>
            </w:r>
            <w:r w:rsidR="00FB5177" w:rsidRPr="00F9402A">
              <w:rPr>
                <w:rFonts w:ascii="Open Sans" w:hAnsi="Open Sans" w:cs="Open Sans"/>
                <w:lang w:val="en-US"/>
              </w:rPr>
              <w:t>1</w:t>
            </w:r>
            <w:r w:rsidR="00FF50A9" w:rsidRPr="00F9402A">
              <w:rPr>
                <w:rFonts w:ascii="Open Sans" w:hAnsi="Open Sans" w:cs="Open Sans"/>
                <w:lang w:val="en-US"/>
              </w:rPr>
              <w:t>5</w:t>
            </w:r>
          </w:p>
        </w:tc>
        <w:tc>
          <w:tcPr>
            <w:tcW w:w="5593" w:type="dxa"/>
            <w:tcBorders>
              <w:left w:val="single" w:sz="8" w:space="0" w:color="auto"/>
              <w:right w:val="single" w:sz="8" w:space="0" w:color="auto"/>
            </w:tcBorders>
            <w:vAlign w:val="center"/>
          </w:tcPr>
          <w:p w14:paraId="680C3E86" w14:textId="5695182D" w:rsidR="00A133ED" w:rsidRPr="00F9402A" w:rsidRDefault="00FB5177" w:rsidP="00A133ED">
            <w:pPr>
              <w:rPr>
                <w:rFonts w:ascii="Open Sans" w:hAnsi="Open Sans" w:cs="Open Sans"/>
                <w:lang w:val="en-US"/>
              </w:rPr>
            </w:pPr>
            <w:bookmarkStart w:id="1" w:name="_Hlk215575326"/>
            <w:r w:rsidRPr="00F9402A">
              <w:rPr>
                <w:rFonts w:ascii="Open Sans" w:hAnsi="Open Sans" w:cs="Open Sans"/>
                <w:lang w:val="en-US"/>
              </w:rPr>
              <w:t>Discussion</w:t>
            </w:r>
            <w:r w:rsidR="00176428" w:rsidRPr="00F9402A">
              <w:rPr>
                <w:rFonts w:ascii="Open Sans" w:hAnsi="Open Sans" w:cs="Open Sans"/>
                <w:lang w:val="en-US"/>
              </w:rPr>
              <w:t>s on results and protocols, possible improvements and future repeated studies, upcoming</w:t>
            </w:r>
            <w:r w:rsidRPr="00F9402A">
              <w:rPr>
                <w:rFonts w:ascii="Open Sans" w:hAnsi="Open Sans" w:cs="Open Sans"/>
                <w:lang w:val="en-US"/>
              </w:rPr>
              <w:t xml:space="preserve"> a</w:t>
            </w:r>
            <w:r w:rsidR="00EE7524" w:rsidRPr="00F9402A">
              <w:rPr>
                <w:rFonts w:ascii="Open Sans" w:hAnsi="Open Sans" w:cs="Open Sans"/>
                <w:lang w:val="en-US"/>
              </w:rPr>
              <w:t>ctivities and upcoming results of the IV period of the project</w:t>
            </w:r>
            <w:bookmarkEnd w:id="1"/>
          </w:p>
        </w:tc>
        <w:tc>
          <w:tcPr>
            <w:tcW w:w="2794" w:type="dxa"/>
            <w:tcBorders>
              <w:left w:val="single" w:sz="8" w:space="0" w:color="auto"/>
              <w:right w:val="single" w:sz="8" w:space="0" w:color="auto"/>
            </w:tcBorders>
            <w:vAlign w:val="center"/>
          </w:tcPr>
          <w:p w14:paraId="2BAA96DE" w14:textId="1415318B" w:rsidR="00A133ED" w:rsidRPr="00F9402A" w:rsidRDefault="00A133ED" w:rsidP="00A133ED">
            <w:pPr>
              <w:rPr>
                <w:rFonts w:ascii="Open Sans" w:hAnsi="Open Sans" w:cs="Open Sans"/>
                <w:lang w:val="en-US"/>
              </w:rPr>
            </w:pPr>
          </w:p>
        </w:tc>
      </w:tr>
    </w:tbl>
    <w:p w14:paraId="163F0C2B" w14:textId="0F246111" w:rsidR="004F3080" w:rsidRPr="00F9402A" w:rsidRDefault="00FF6B00">
      <w:pPr>
        <w:rPr>
          <w:rFonts w:ascii="Open Sans" w:hAnsi="Open Sans" w:cs="Open Sans"/>
          <w:lang w:val="en-US"/>
        </w:rPr>
      </w:pPr>
      <w:r w:rsidRPr="00F9402A">
        <w:rPr>
          <w:rFonts w:ascii="Open Sans" w:hAnsi="Open Sans" w:cs="Open Sans"/>
          <w:noProof/>
        </w:rPr>
        <w:drawing>
          <wp:anchor distT="0" distB="0" distL="114300" distR="114300" simplePos="0" relativeHeight="251659264" behindDoc="0" locked="0" layoutInCell="1" allowOverlap="1" wp14:anchorId="01AC9169" wp14:editId="3E6E291B">
            <wp:simplePos x="0" y="0"/>
            <wp:positionH relativeFrom="column">
              <wp:posOffset>4541520</wp:posOffset>
            </wp:positionH>
            <wp:positionV relativeFrom="paragraph">
              <wp:posOffset>219710</wp:posOffset>
            </wp:positionV>
            <wp:extent cx="791210" cy="791210"/>
            <wp:effectExtent l="0" t="0" r="8890" b="8890"/>
            <wp:wrapTopAndBottom/>
            <wp:docPr id="10" name="Picture 9" descr="Изображение выглядит как круг, Графика, велосипед, Шрифт&#10;&#10;Автоматически созданное описание">
              <a:extLst xmlns:a="http://schemas.openxmlformats.org/drawingml/2006/main">
                <a:ext uri="{FF2B5EF4-FFF2-40B4-BE49-F238E27FC236}">
                  <a16:creationId xmlns:a16="http://schemas.microsoft.com/office/drawing/2014/main" id="{1F43BA77-3A0E-C78E-2144-BE3246AA16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Изображение выглядит как круг, Графика, велосипед, Шрифт&#10;&#10;Автоматически созданное описание">
                      <a:extLst>
                        <a:ext uri="{FF2B5EF4-FFF2-40B4-BE49-F238E27FC236}">
                          <a16:creationId xmlns:a16="http://schemas.microsoft.com/office/drawing/2014/main" id="{1F43BA77-3A0E-C78E-2144-BE3246AA165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1210" cy="791210"/>
                    </a:xfrm>
                    <a:prstGeom prst="rect">
                      <a:avLst/>
                    </a:prstGeom>
                  </pic:spPr>
                </pic:pic>
              </a:graphicData>
            </a:graphic>
          </wp:anchor>
        </w:drawing>
      </w:r>
      <w:r w:rsidRPr="00F9402A">
        <w:rPr>
          <w:rFonts w:ascii="Open Sans" w:hAnsi="Open Sans" w:cs="Open Sans"/>
          <w:noProof/>
        </w:rPr>
        <w:drawing>
          <wp:anchor distT="0" distB="0" distL="114300" distR="114300" simplePos="0" relativeHeight="251658240" behindDoc="0" locked="0" layoutInCell="1" allowOverlap="1" wp14:anchorId="5B945881" wp14:editId="0BEA8147">
            <wp:simplePos x="0" y="0"/>
            <wp:positionH relativeFrom="column">
              <wp:posOffset>-525780</wp:posOffset>
            </wp:positionH>
            <wp:positionV relativeFrom="paragraph">
              <wp:posOffset>0</wp:posOffset>
            </wp:positionV>
            <wp:extent cx="4207510" cy="1268730"/>
            <wp:effectExtent l="0" t="0" r="2540" b="7620"/>
            <wp:wrapSquare wrapText="bothSides"/>
            <wp:docPr id="12" name="Picture 11" descr="Изображение выглядит как текст, Шрифт, снимок экрана, Цвет электрик&#10;&#10;Автоматически созданное описание">
              <a:extLst xmlns:a="http://schemas.openxmlformats.org/drawingml/2006/main">
                <a:ext uri="{FF2B5EF4-FFF2-40B4-BE49-F238E27FC236}">
                  <a16:creationId xmlns:a16="http://schemas.microsoft.com/office/drawing/2014/main" id="{B2F662BC-0B6A-275B-7905-FBE87D635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Изображение выглядит как текст, Шрифт, снимок экрана, Цвет электрик&#10;&#10;Автоматически созданное описание">
                      <a:extLst>
                        <a:ext uri="{FF2B5EF4-FFF2-40B4-BE49-F238E27FC236}">
                          <a16:creationId xmlns:a16="http://schemas.microsoft.com/office/drawing/2014/main" id="{B2F662BC-0B6A-275B-7905-FBE87D63538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07510" cy="1268730"/>
                    </a:xfrm>
                    <a:prstGeom prst="rect">
                      <a:avLst/>
                    </a:prstGeom>
                  </pic:spPr>
                </pic:pic>
              </a:graphicData>
            </a:graphic>
            <wp14:sizeRelH relativeFrom="margin">
              <wp14:pctWidth>0</wp14:pctWidth>
            </wp14:sizeRelH>
            <wp14:sizeRelV relativeFrom="margin">
              <wp14:pctHeight>0</wp14:pctHeight>
            </wp14:sizeRelV>
          </wp:anchor>
        </w:drawing>
      </w:r>
    </w:p>
    <w:p w14:paraId="025DA08F" w14:textId="77777777" w:rsidR="00FF6B00" w:rsidRPr="00F9402A" w:rsidRDefault="00FF6B00" w:rsidP="00FF6B00">
      <w:pPr>
        <w:rPr>
          <w:rFonts w:ascii="Open Sans" w:hAnsi="Open Sans" w:cs="Open Sans"/>
          <w:lang w:val="en-US"/>
        </w:rPr>
      </w:pPr>
    </w:p>
    <w:p w14:paraId="5F3484FD" w14:textId="77777777" w:rsidR="00FF6B00" w:rsidRPr="00F9402A" w:rsidRDefault="00FF6B00" w:rsidP="00FF6B00">
      <w:pPr>
        <w:rPr>
          <w:rFonts w:ascii="Open Sans" w:hAnsi="Open Sans" w:cs="Open Sans"/>
          <w:lang w:val="en-US"/>
        </w:rPr>
      </w:pPr>
    </w:p>
    <w:p w14:paraId="7A7C1C86" w14:textId="6C717725" w:rsidR="00D60026" w:rsidRPr="00F9402A" w:rsidRDefault="00A133ED" w:rsidP="00D60026">
      <w:pPr>
        <w:tabs>
          <w:tab w:val="left" w:pos="2880"/>
        </w:tabs>
        <w:spacing w:after="0"/>
        <w:jc w:val="center"/>
        <w:rPr>
          <w:rFonts w:ascii="Arial" w:hAnsi="Arial" w:cs="Arial"/>
          <w:b/>
          <w:bCs/>
          <w:color w:val="003399"/>
          <w:lang w:val="en-US"/>
        </w:rPr>
      </w:pPr>
      <w:r w:rsidRPr="00F9402A">
        <w:rPr>
          <w:rFonts w:ascii="Arial" w:hAnsi="Arial" w:cs="Arial"/>
          <w:b/>
          <w:bCs/>
          <w:color w:val="003399"/>
          <w:lang w:val="en-US"/>
        </w:rPr>
        <w:t xml:space="preserve">Online </w:t>
      </w:r>
      <w:r w:rsidR="00FF6B00" w:rsidRPr="00F9402A">
        <w:rPr>
          <w:rFonts w:ascii="Arial" w:hAnsi="Arial" w:cs="Arial"/>
          <w:b/>
          <w:bCs/>
          <w:color w:val="003399"/>
          <w:lang w:val="en-US"/>
        </w:rPr>
        <w:t xml:space="preserve">meeting of the Interreg Latvia-Lithuania project </w:t>
      </w:r>
    </w:p>
    <w:p w14:paraId="5729CBC4" w14:textId="028D7FDE" w:rsidR="00FF6B00" w:rsidRPr="00F9402A" w:rsidRDefault="00FF6B00" w:rsidP="00D60026">
      <w:pPr>
        <w:tabs>
          <w:tab w:val="left" w:pos="2880"/>
        </w:tabs>
        <w:spacing w:after="0"/>
        <w:jc w:val="center"/>
        <w:rPr>
          <w:rFonts w:ascii="Arial" w:hAnsi="Arial" w:cs="Arial"/>
          <w:b/>
          <w:bCs/>
          <w:color w:val="003399"/>
          <w:lang w:val="en-US"/>
        </w:rPr>
      </w:pPr>
      <w:r w:rsidRPr="00F9402A">
        <w:rPr>
          <w:rFonts w:ascii="Arial" w:hAnsi="Arial" w:cs="Arial"/>
          <w:b/>
          <w:bCs/>
          <w:color w:val="003399"/>
          <w:lang w:val="en-US"/>
        </w:rPr>
        <w:t>Latvian and Lithuanian conjunction - Improvement of Baltic salmon and pikeperch rearing methods for more sustainable, resilient, and healthy fish populations</w:t>
      </w:r>
      <w:r w:rsidR="00D60026" w:rsidRPr="00F9402A">
        <w:rPr>
          <w:rFonts w:ascii="Arial" w:hAnsi="Arial" w:cs="Arial"/>
          <w:b/>
          <w:bCs/>
          <w:color w:val="003399"/>
          <w:lang w:val="en-US"/>
        </w:rPr>
        <w:t>.</w:t>
      </w:r>
    </w:p>
    <w:p w14:paraId="3A455345" w14:textId="30054444" w:rsidR="00F44795" w:rsidRPr="00F9402A" w:rsidRDefault="00F44795" w:rsidP="00F44795">
      <w:pPr>
        <w:tabs>
          <w:tab w:val="left" w:pos="2880"/>
        </w:tabs>
        <w:spacing w:after="0"/>
        <w:jc w:val="center"/>
        <w:rPr>
          <w:rFonts w:ascii="Arial" w:hAnsi="Arial" w:cs="Arial"/>
          <w:b/>
          <w:bCs/>
          <w:color w:val="003399"/>
          <w:lang w:val="en-US"/>
        </w:rPr>
      </w:pPr>
      <w:r w:rsidRPr="00F9402A">
        <w:rPr>
          <w:rFonts w:ascii="Arial" w:hAnsi="Arial" w:cs="Arial"/>
          <w:b/>
          <w:bCs/>
          <w:color w:val="003399"/>
          <w:lang w:val="en-US"/>
        </w:rPr>
        <w:t xml:space="preserve">Effectiveness of probiotic use </w:t>
      </w:r>
      <w:r w:rsidR="004D66F6" w:rsidRPr="00F9402A">
        <w:rPr>
          <w:rFonts w:ascii="Arial" w:hAnsi="Arial" w:cs="Arial"/>
          <w:b/>
          <w:bCs/>
          <w:color w:val="003399"/>
          <w:lang w:val="en-US"/>
        </w:rPr>
        <w:t>for pikeperch rearing</w:t>
      </w:r>
    </w:p>
    <w:p w14:paraId="1B940F5A" w14:textId="77777777" w:rsidR="0059105C" w:rsidRPr="00F9402A" w:rsidRDefault="00F44795" w:rsidP="0059105C">
      <w:pPr>
        <w:tabs>
          <w:tab w:val="left" w:pos="2880"/>
        </w:tabs>
        <w:jc w:val="center"/>
        <w:rPr>
          <w:rFonts w:ascii="Arial" w:hAnsi="Arial" w:cs="Arial"/>
          <w:b/>
          <w:bCs/>
          <w:color w:val="003399"/>
          <w:lang w:val="en-US"/>
        </w:rPr>
      </w:pPr>
      <w:r w:rsidRPr="00F9402A">
        <w:rPr>
          <w:rFonts w:ascii="Arial" w:hAnsi="Arial" w:cs="Arial"/>
          <w:b/>
          <w:bCs/>
          <w:color w:val="003399"/>
          <w:lang w:val="en-US"/>
        </w:rPr>
        <w:t xml:space="preserve">Deliverable 2.2.2. </w:t>
      </w:r>
    </w:p>
    <w:p w14:paraId="03422504" w14:textId="1A1DA233" w:rsidR="00F44795" w:rsidRPr="00F9402A" w:rsidRDefault="0059105C" w:rsidP="0059105C">
      <w:pPr>
        <w:tabs>
          <w:tab w:val="left" w:pos="2880"/>
        </w:tabs>
        <w:jc w:val="center"/>
        <w:rPr>
          <w:rFonts w:ascii="Arial" w:hAnsi="Arial" w:cs="Arial"/>
          <w:b/>
          <w:bCs/>
          <w:color w:val="003399"/>
          <w:lang w:val="en-US"/>
        </w:rPr>
      </w:pPr>
      <w:r w:rsidRPr="00F9402A">
        <w:rPr>
          <w:rFonts w:ascii="Arial" w:hAnsi="Arial" w:cs="Arial"/>
          <w:b/>
          <w:bCs/>
          <w:color w:val="003399"/>
          <w:lang w:val="en-US"/>
        </w:rPr>
        <w:t>AGENDA</w:t>
      </w:r>
    </w:p>
    <w:p w14:paraId="0FDBD792" w14:textId="3C9A3724" w:rsidR="00F44795" w:rsidRPr="00F9402A" w:rsidRDefault="00F44795" w:rsidP="00F44795">
      <w:pPr>
        <w:tabs>
          <w:tab w:val="left" w:pos="2880"/>
        </w:tabs>
        <w:spacing w:before="240" w:after="0"/>
        <w:jc w:val="center"/>
        <w:rPr>
          <w:rFonts w:ascii="Arial" w:hAnsi="Arial" w:cs="Arial"/>
          <w:b/>
          <w:bCs/>
          <w:color w:val="003399"/>
          <w:lang w:val="en-US"/>
        </w:rPr>
      </w:pPr>
      <w:r w:rsidRPr="00F9402A">
        <w:rPr>
          <w:rFonts w:ascii="Arial" w:hAnsi="Arial" w:cs="Arial"/>
          <w:b/>
          <w:bCs/>
          <w:color w:val="003399"/>
          <w:lang w:val="en-US"/>
        </w:rPr>
        <w:t xml:space="preserve">November 24, 2025, Vilnius, Lithuania </w:t>
      </w:r>
    </w:p>
    <w:p w14:paraId="0321EF29" w14:textId="7FE9B3EF" w:rsidR="00F44795" w:rsidRPr="00F9402A" w:rsidRDefault="00F44795" w:rsidP="00A133ED">
      <w:pPr>
        <w:tabs>
          <w:tab w:val="left" w:pos="2880"/>
        </w:tabs>
        <w:spacing w:before="240" w:after="0"/>
        <w:jc w:val="center"/>
        <w:rPr>
          <w:rFonts w:ascii="Arial" w:hAnsi="Arial" w:cs="Arial"/>
          <w:b/>
          <w:bCs/>
          <w:color w:val="003399"/>
          <w:lang w:val="en-US"/>
        </w:rPr>
      </w:pPr>
    </w:p>
    <w:p w14:paraId="7BF33A1E" w14:textId="152A2377" w:rsidR="00A133ED" w:rsidRPr="00F9402A" w:rsidRDefault="00A133ED" w:rsidP="00F44795">
      <w:pPr>
        <w:spacing w:before="240"/>
        <w:rPr>
          <w:rFonts w:ascii="Arial" w:hAnsi="Arial" w:cs="Arial"/>
          <w:lang w:val="en-US"/>
        </w:rPr>
      </w:pPr>
      <w:r w:rsidRPr="00F9402A">
        <w:rPr>
          <w:rFonts w:ascii="Arial" w:hAnsi="Arial" w:cs="Arial"/>
          <w:lang w:val="en-US"/>
        </w:rPr>
        <w:t>Venue: Online (MS TEAMS)  platform</w:t>
      </w:r>
    </w:p>
    <w:p w14:paraId="7E6D7D39" w14:textId="77777777" w:rsidR="00F44795" w:rsidRPr="00F9402A" w:rsidRDefault="00F44795" w:rsidP="00F44795">
      <w:pPr>
        <w:spacing w:before="240"/>
        <w:rPr>
          <w:rFonts w:ascii="Open Sans" w:hAnsi="Open Sans" w:cs="Open Sans"/>
          <w:lang w:val="en-US"/>
        </w:rPr>
      </w:pPr>
    </w:p>
    <w:p w14:paraId="00FE408D" w14:textId="77777777" w:rsidR="00F44795" w:rsidRPr="00F9402A" w:rsidRDefault="00F44795" w:rsidP="00F44795">
      <w:pPr>
        <w:spacing w:before="240"/>
        <w:rPr>
          <w:rFonts w:ascii="Open Sans" w:hAnsi="Open Sans" w:cs="Open Sans"/>
          <w:lang w:val="en-US"/>
        </w:rPr>
      </w:pPr>
    </w:p>
    <w:p w14:paraId="37AD5581" w14:textId="77777777" w:rsidR="00F44795" w:rsidRPr="00F9402A" w:rsidRDefault="00F44795" w:rsidP="00F44795">
      <w:pPr>
        <w:spacing w:before="240"/>
        <w:rPr>
          <w:rFonts w:ascii="Open Sans" w:hAnsi="Open Sans" w:cs="Open Sans"/>
          <w:lang w:val="en-US"/>
        </w:rPr>
      </w:pPr>
    </w:p>
    <w:p w14:paraId="5613B322" w14:textId="77777777" w:rsidR="00F44795" w:rsidRPr="00F9402A" w:rsidRDefault="00F44795" w:rsidP="00F44795">
      <w:pPr>
        <w:spacing w:before="240"/>
        <w:rPr>
          <w:rFonts w:ascii="Open Sans" w:hAnsi="Open Sans" w:cs="Open Sans"/>
          <w:lang w:val="en-US"/>
        </w:rPr>
      </w:pPr>
    </w:p>
    <w:p w14:paraId="48F29529" w14:textId="77777777" w:rsidR="00F44795" w:rsidRPr="00F9402A" w:rsidRDefault="00F44795" w:rsidP="00F44795">
      <w:pPr>
        <w:spacing w:before="240"/>
        <w:rPr>
          <w:rFonts w:ascii="Open Sans" w:hAnsi="Open Sans" w:cs="Open Sans"/>
          <w:lang w:val="en-US"/>
        </w:rPr>
      </w:pPr>
    </w:p>
    <w:p w14:paraId="06813928" w14:textId="77777777" w:rsidR="00F44795" w:rsidRPr="00F9402A" w:rsidRDefault="00F44795" w:rsidP="00F44795">
      <w:pPr>
        <w:rPr>
          <w:b/>
          <w:bCs/>
          <w:color w:val="0F4761" w:themeColor="accent1" w:themeShade="BF"/>
          <w:lang w:val="en-US"/>
        </w:rPr>
      </w:pPr>
      <w:r w:rsidRPr="00F9402A">
        <w:rPr>
          <w:rFonts w:ascii="Open Sans" w:hAnsi="Open Sans" w:cs="Open Sans"/>
          <w:noProof/>
        </w:rPr>
        <w:lastRenderedPageBreak/>
        <w:drawing>
          <wp:anchor distT="0" distB="0" distL="114300" distR="114300" simplePos="0" relativeHeight="251662336" behindDoc="0" locked="0" layoutInCell="1" allowOverlap="1" wp14:anchorId="1572DB26" wp14:editId="724DF9BF">
            <wp:simplePos x="0" y="0"/>
            <wp:positionH relativeFrom="column">
              <wp:posOffset>4972050</wp:posOffset>
            </wp:positionH>
            <wp:positionV relativeFrom="paragraph">
              <wp:posOffset>370205</wp:posOffset>
            </wp:positionV>
            <wp:extent cx="791210" cy="791210"/>
            <wp:effectExtent l="0" t="0" r="8890" b="8890"/>
            <wp:wrapTopAndBottom/>
            <wp:docPr id="641075688" name="Picture 9" descr="Изображение выглядит как круг, Графика, велосипед, Шрифт&#10;&#10;Автоматически созданное описание">
              <a:extLst xmlns:a="http://schemas.openxmlformats.org/drawingml/2006/main">
                <a:ext uri="{FF2B5EF4-FFF2-40B4-BE49-F238E27FC236}">
                  <a16:creationId xmlns:a16="http://schemas.microsoft.com/office/drawing/2014/main" id="{1F43BA77-3A0E-C78E-2144-BE3246AA16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Изображение выглядит как круг, Графика, велосипед, Шрифт&#10;&#10;Автоматически созданное описание">
                      <a:extLst>
                        <a:ext uri="{FF2B5EF4-FFF2-40B4-BE49-F238E27FC236}">
                          <a16:creationId xmlns:a16="http://schemas.microsoft.com/office/drawing/2014/main" id="{1F43BA77-3A0E-C78E-2144-BE3246AA165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1210" cy="791210"/>
                    </a:xfrm>
                    <a:prstGeom prst="rect">
                      <a:avLst/>
                    </a:prstGeom>
                  </pic:spPr>
                </pic:pic>
              </a:graphicData>
            </a:graphic>
          </wp:anchor>
        </w:drawing>
      </w:r>
      <w:r w:rsidRPr="00F9402A">
        <w:rPr>
          <w:rFonts w:ascii="Open Sans" w:hAnsi="Open Sans" w:cs="Open Sans"/>
          <w:noProof/>
        </w:rPr>
        <w:drawing>
          <wp:anchor distT="0" distB="0" distL="114300" distR="114300" simplePos="0" relativeHeight="251661312" behindDoc="0" locked="0" layoutInCell="1" allowOverlap="1" wp14:anchorId="34731663" wp14:editId="3E2EB380">
            <wp:simplePos x="0" y="0"/>
            <wp:positionH relativeFrom="column">
              <wp:posOffset>0</wp:posOffset>
            </wp:positionH>
            <wp:positionV relativeFrom="paragraph">
              <wp:posOffset>304800</wp:posOffset>
            </wp:positionV>
            <wp:extent cx="3790315" cy="1143000"/>
            <wp:effectExtent l="0" t="0" r="635" b="0"/>
            <wp:wrapSquare wrapText="bothSides"/>
            <wp:docPr id="1032133354" name="Picture 11" descr="Изображение выглядит как текст, Шрифт, снимок экрана, Цвет электрик&#10;&#10;Автоматически созданное описание">
              <a:extLst xmlns:a="http://schemas.openxmlformats.org/drawingml/2006/main">
                <a:ext uri="{FF2B5EF4-FFF2-40B4-BE49-F238E27FC236}">
                  <a16:creationId xmlns:a16="http://schemas.microsoft.com/office/drawing/2014/main" id="{B2F662BC-0B6A-275B-7905-FBE87D635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Изображение выглядит как текст, Шрифт, снимок экрана, Цвет электрик&#10;&#10;Автоматически созданное описание">
                      <a:extLst>
                        <a:ext uri="{FF2B5EF4-FFF2-40B4-BE49-F238E27FC236}">
                          <a16:creationId xmlns:a16="http://schemas.microsoft.com/office/drawing/2014/main" id="{B2F662BC-0B6A-275B-7905-FBE87D63538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0315" cy="1143000"/>
                    </a:xfrm>
                    <a:prstGeom prst="rect">
                      <a:avLst/>
                    </a:prstGeom>
                  </pic:spPr>
                </pic:pic>
              </a:graphicData>
            </a:graphic>
            <wp14:sizeRelH relativeFrom="margin">
              <wp14:pctWidth>0</wp14:pctWidth>
            </wp14:sizeRelH>
            <wp14:sizeRelV relativeFrom="margin">
              <wp14:pctHeight>0</wp14:pctHeight>
            </wp14:sizeRelV>
          </wp:anchor>
        </w:drawing>
      </w:r>
    </w:p>
    <w:p w14:paraId="267A5FF7" w14:textId="77777777" w:rsidR="00F44795" w:rsidRPr="00F9402A" w:rsidRDefault="00F44795" w:rsidP="00F44795">
      <w:pPr>
        <w:tabs>
          <w:tab w:val="left" w:pos="2880"/>
        </w:tabs>
        <w:spacing w:after="0"/>
        <w:jc w:val="center"/>
        <w:rPr>
          <w:rFonts w:cs="Open Sans"/>
          <w:b/>
          <w:bCs/>
          <w:color w:val="003399"/>
          <w:lang w:val="en-US"/>
        </w:rPr>
      </w:pPr>
    </w:p>
    <w:p w14:paraId="3FC0558E" w14:textId="77777777" w:rsidR="00F44795" w:rsidRPr="00F9402A" w:rsidRDefault="00F44795" w:rsidP="00F44795">
      <w:pPr>
        <w:tabs>
          <w:tab w:val="left" w:pos="2880"/>
        </w:tabs>
        <w:spacing w:after="0"/>
        <w:rPr>
          <w:rFonts w:ascii="Arial" w:hAnsi="Arial" w:cs="Arial"/>
          <w:b/>
          <w:bCs/>
          <w:color w:val="003399"/>
          <w:lang w:val="en-US"/>
        </w:rPr>
      </w:pPr>
    </w:p>
    <w:p w14:paraId="509F05B9" w14:textId="77777777" w:rsidR="00F44795" w:rsidRPr="00F9402A" w:rsidRDefault="00F44795" w:rsidP="00F44795">
      <w:pPr>
        <w:tabs>
          <w:tab w:val="left" w:pos="2880"/>
        </w:tabs>
        <w:spacing w:after="0"/>
        <w:jc w:val="center"/>
        <w:rPr>
          <w:rFonts w:ascii="Arial" w:hAnsi="Arial" w:cs="Arial"/>
          <w:b/>
          <w:bCs/>
          <w:color w:val="003399"/>
          <w:lang w:val="en-US"/>
        </w:rPr>
      </w:pPr>
    </w:p>
    <w:p w14:paraId="7FAB5B93" w14:textId="77777777" w:rsidR="00F44795" w:rsidRPr="00F9402A" w:rsidRDefault="00F44795" w:rsidP="00F44795">
      <w:pPr>
        <w:tabs>
          <w:tab w:val="left" w:pos="2880"/>
        </w:tabs>
        <w:spacing w:after="0"/>
        <w:jc w:val="center"/>
        <w:rPr>
          <w:rFonts w:ascii="Arial" w:hAnsi="Arial" w:cs="Arial"/>
          <w:b/>
          <w:bCs/>
          <w:color w:val="003399"/>
          <w:lang w:val="en-US"/>
        </w:rPr>
      </w:pPr>
      <w:r w:rsidRPr="00F9402A">
        <w:rPr>
          <w:rFonts w:ascii="Arial" w:hAnsi="Arial" w:cs="Arial"/>
          <w:b/>
          <w:bCs/>
          <w:color w:val="003399"/>
          <w:lang w:val="en-US"/>
        </w:rPr>
        <w:t>Interreg Latvia-Lithuania project</w:t>
      </w:r>
    </w:p>
    <w:p w14:paraId="6BE520A5" w14:textId="77777777" w:rsidR="00F44795" w:rsidRPr="00F9402A" w:rsidRDefault="00F44795" w:rsidP="00F44795">
      <w:pPr>
        <w:tabs>
          <w:tab w:val="left" w:pos="2880"/>
        </w:tabs>
        <w:spacing w:after="0"/>
        <w:jc w:val="center"/>
        <w:rPr>
          <w:rFonts w:ascii="Arial" w:hAnsi="Arial" w:cs="Arial"/>
          <w:b/>
          <w:bCs/>
          <w:color w:val="003399"/>
          <w:lang w:val="en-US"/>
        </w:rPr>
      </w:pPr>
      <w:r w:rsidRPr="00F9402A">
        <w:rPr>
          <w:rFonts w:ascii="Arial" w:hAnsi="Arial" w:cs="Arial"/>
          <w:b/>
          <w:bCs/>
          <w:color w:val="003399"/>
          <w:lang w:val="en-US"/>
        </w:rPr>
        <w:t>Latvian and Lithuanian conjunction - Improvement of Baltic salmon and pikeperch rearing methods for more sustainable, resilient, and healthy fish populations.</w:t>
      </w:r>
    </w:p>
    <w:p w14:paraId="502238BA" w14:textId="77777777" w:rsidR="00F44795" w:rsidRPr="00F9402A" w:rsidRDefault="00F44795" w:rsidP="00F44795">
      <w:pPr>
        <w:tabs>
          <w:tab w:val="left" w:pos="2880"/>
        </w:tabs>
        <w:spacing w:after="0"/>
        <w:jc w:val="center"/>
        <w:rPr>
          <w:rFonts w:ascii="Arial" w:hAnsi="Arial" w:cs="Arial"/>
          <w:b/>
          <w:bCs/>
          <w:color w:val="003399"/>
          <w:lang w:val="en-US"/>
        </w:rPr>
      </w:pPr>
    </w:p>
    <w:p w14:paraId="4BE708DE" w14:textId="77777777" w:rsidR="00F44795" w:rsidRPr="00F9402A" w:rsidRDefault="00F44795" w:rsidP="00F44795">
      <w:pPr>
        <w:tabs>
          <w:tab w:val="left" w:pos="2880"/>
        </w:tabs>
        <w:spacing w:after="0"/>
        <w:jc w:val="center"/>
        <w:rPr>
          <w:rFonts w:ascii="Arial" w:hAnsi="Arial" w:cs="Arial"/>
          <w:b/>
          <w:bCs/>
          <w:color w:val="003399"/>
          <w:lang w:val="en-US"/>
        </w:rPr>
      </w:pPr>
      <w:r w:rsidRPr="00F9402A">
        <w:rPr>
          <w:rFonts w:ascii="Arial" w:hAnsi="Arial" w:cs="Arial"/>
          <w:b/>
          <w:bCs/>
          <w:color w:val="003399"/>
          <w:lang w:val="en-US"/>
        </w:rPr>
        <w:t>MINUTES</w:t>
      </w:r>
    </w:p>
    <w:p w14:paraId="794C098E" w14:textId="4E82D668" w:rsidR="00F44795" w:rsidRPr="00F9402A" w:rsidRDefault="004D66F6" w:rsidP="004D66F6">
      <w:pPr>
        <w:tabs>
          <w:tab w:val="left" w:pos="2880"/>
        </w:tabs>
        <w:spacing w:after="0"/>
        <w:jc w:val="center"/>
        <w:rPr>
          <w:rFonts w:ascii="Arial" w:hAnsi="Arial" w:cs="Arial"/>
          <w:b/>
          <w:bCs/>
          <w:color w:val="003399"/>
          <w:lang w:val="en-US"/>
        </w:rPr>
      </w:pPr>
      <w:r w:rsidRPr="00F9402A">
        <w:rPr>
          <w:rFonts w:ascii="Arial" w:hAnsi="Arial" w:cs="Arial"/>
          <w:b/>
          <w:bCs/>
          <w:color w:val="003399"/>
          <w:lang w:val="en-US"/>
        </w:rPr>
        <w:t>Effectiveness of probiotic use for pikeperch rearing</w:t>
      </w:r>
      <w:r w:rsidR="00F44795" w:rsidRPr="00F9402A">
        <w:rPr>
          <w:rFonts w:ascii="Arial" w:hAnsi="Arial" w:cs="Arial"/>
          <w:b/>
          <w:bCs/>
          <w:color w:val="003399"/>
          <w:lang w:val="en-US"/>
        </w:rPr>
        <w:t xml:space="preserve">, D. </w:t>
      </w:r>
      <w:r w:rsidR="00F44795" w:rsidRPr="00F9402A">
        <w:rPr>
          <w:rFonts w:ascii="Arial" w:hAnsi="Arial" w:cs="Arial"/>
          <w:b/>
          <w:bCs/>
          <w:color w:val="003399"/>
          <w:lang w:val="en-US"/>
        </w:rPr>
        <w:t>2.2.2</w:t>
      </w:r>
      <w:r w:rsidR="00F44795" w:rsidRPr="00F9402A">
        <w:rPr>
          <w:rFonts w:ascii="Arial" w:hAnsi="Arial" w:cs="Arial"/>
          <w:b/>
          <w:bCs/>
          <w:color w:val="003399"/>
          <w:lang w:val="en-US"/>
        </w:rPr>
        <w:t>. November 24, 2025 │Vilnius, Lithuania</w:t>
      </w:r>
    </w:p>
    <w:p w14:paraId="751795C7" w14:textId="77777777" w:rsidR="00F44795" w:rsidRPr="00F9402A" w:rsidRDefault="00F44795" w:rsidP="00F44795">
      <w:pPr>
        <w:spacing w:before="240"/>
        <w:rPr>
          <w:rFonts w:ascii="Arial" w:hAnsi="Arial" w:cs="Arial"/>
          <w:lang w:val="en-US"/>
        </w:rPr>
      </w:pPr>
      <w:r w:rsidRPr="00F9402A">
        <w:rPr>
          <w:rFonts w:ascii="Arial" w:hAnsi="Arial" w:cs="Arial"/>
          <w:lang w:val="en-US"/>
        </w:rPr>
        <w:t xml:space="preserve">Venue: Online (Teams) meeting  </w:t>
      </w:r>
    </w:p>
    <w:p w14:paraId="24D9E39D" w14:textId="77777777" w:rsidR="00F44795" w:rsidRPr="00F9402A" w:rsidRDefault="00F44795" w:rsidP="00F44795">
      <w:pPr>
        <w:jc w:val="both"/>
        <w:rPr>
          <w:rFonts w:ascii="Arial" w:hAnsi="Arial" w:cs="Arial"/>
          <w:color w:val="0F4761" w:themeColor="accent1" w:themeShade="BF"/>
          <w:lang w:val="en-US"/>
        </w:rPr>
      </w:pPr>
      <w:bookmarkStart w:id="2" w:name="_Hlk215132270"/>
      <w:r w:rsidRPr="00F9402A">
        <w:rPr>
          <w:rFonts w:ascii="Arial" w:hAnsi="Arial" w:cs="Arial"/>
          <w:lang w:val="en-US"/>
        </w:rPr>
        <w:t xml:space="preserve">Participants : Justas </w:t>
      </w:r>
      <w:proofErr w:type="spellStart"/>
      <w:r w:rsidRPr="00F9402A">
        <w:rPr>
          <w:rFonts w:ascii="Arial" w:hAnsi="Arial" w:cs="Arial"/>
          <w:lang w:val="en-US"/>
        </w:rPr>
        <w:t>Poviliūnas</w:t>
      </w:r>
      <w:proofErr w:type="spellEnd"/>
      <w:r w:rsidRPr="00F9402A">
        <w:rPr>
          <w:rFonts w:ascii="Arial" w:hAnsi="Arial" w:cs="Arial"/>
          <w:lang w:val="en-US"/>
        </w:rPr>
        <w:t xml:space="preserve">, Brigita Barisevičienė, Jūratė Andriukaitienė, Alina Širvinska, Svetlana Dičkancienė, Kazys Vainickas, Žanna Bertaitė, </w:t>
      </w:r>
      <w:proofErr w:type="spellStart"/>
      <w:r w:rsidRPr="00F9402A">
        <w:rPr>
          <w:rFonts w:ascii="Arial" w:hAnsi="Arial" w:cs="Arial"/>
          <w:lang w:val="en-US"/>
        </w:rPr>
        <w:t>Mārcis</w:t>
      </w:r>
      <w:proofErr w:type="spellEnd"/>
      <w:r w:rsidRPr="00F9402A">
        <w:rPr>
          <w:rFonts w:ascii="Arial" w:hAnsi="Arial" w:cs="Arial"/>
          <w:lang w:val="en-US"/>
        </w:rPr>
        <w:t xml:space="preserve"> Ziņģis, Santa </w:t>
      </w:r>
      <w:proofErr w:type="spellStart"/>
      <w:r w:rsidRPr="00F9402A">
        <w:rPr>
          <w:rFonts w:ascii="Arial" w:hAnsi="Arial" w:cs="Arial"/>
          <w:lang w:val="en-US"/>
        </w:rPr>
        <w:t>Purviņa</w:t>
      </w:r>
      <w:proofErr w:type="spellEnd"/>
      <w:r w:rsidRPr="00F9402A">
        <w:rPr>
          <w:rFonts w:ascii="Arial" w:hAnsi="Arial" w:cs="Arial"/>
          <w:lang w:val="en-US"/>
        </w:rPr>
        <w:t>, Rainers Džeriņš, Olga Revina.</w:t>
      </w:r>
    </w:p>
    <w:bookmarkEnd w:id="2"/>
    <w:p w14:paraId="55FDBC4D" w14:textId="77777777" w:rsidR="00F44795" w:rsidRPr="00AB2FFB" w:rsidRDefault="00F44795" w:rsidP="00F44795">
      <w:pPr>
        <w:rPr>
          <w:rFonts w:ascii="Arial" w:hAnsi="Arial" w:cs="Arial"/>
          <w:b/>
          <w:bCs/>
          <w:color w:val="003399"/>
          <w:lang w:val="en-US"/>
        </w:rPr>
      </w:pPr>
      <w:r w:rsidRPr="00AB2FFB">
        <w:rPr>
          <w:rFonts w:ascii="Arial" w:hAnsi="Arial" w:cs="Arial"/>
          <w:b/>
          <w:bCs/>
          <w:color w:val="003399"/>
          <w:lang w:val="en-US"/>
        </w:rPr>
        <w:t>Monday, 24.11.2025</w:t>
      </w:r>
    </w:p>
    <w:p w14:paraId="022DADA5" w14:textId="77777777" w:rsidR="00F44795" w:rsidRPr="00F9402A" w:rsidRDefault="00F44795" w:rsidP="00F44795">
      <w:pPr>
        <w:rPr>
          <w:rFonts w:ascii="Arial" w:hAnsi="Arial" w:cs="Arial"/>
          <w:lang w:val="en-US"/>
        </w:rPr>
      </w:pPr>
      <w:r w:rsidRPr="00F9402A">
        <w:rPr>
          <w:rFonts w:ascii="Arial" w:hAnsi="Arial" w:cs="Arial"/>
          <w:lang w:val="en-US"/>
        </w:rPr>
        <w:t xml:space="preserve">9:00-9:15 – General Introduction to the Meeting, Justas </w:t>
      </w:r>
      <w:proofErr w:type="spellStart"/>
      <w:r w:rsidRPr="00F9402A">
        <w:rPr>
          <w:rFonts w:ascii="Arial" w:hAnsi="Arial" w:cs="Arial"/>
          <w:lang w:val="en-US"/>
        </w:rPr>
        <w:t>Poviliūnas</w:t>
      </w:r>
      <w:proofErr w:type="spellEnd"/>
      <w:r w:rsidRPr="00F9402A">
        <w:rPr>
          <w:rFonts w:ascii="Arial" w:hAnsi="Arial" w:cs="Arial"/>
          <w:lang w:val="en-US"/>
        </w:rPr>
        <w:t>.</w:t>
      </w:r>
    </w:p>
    <w:p w14:paraId="2D6B33FC" w14:textId="77777777" w:rsidR="00F44795" w:rsidRPr="00F9402A" w:rsidRDefault="00F44795" w:rsidP="00F44795">
      <w:pPr>
        <w:jc w:val="both"/>
        <w:rPr>
          <w:rFonts w:ascii="Arial" w:hAnsi="Arial" w:cs="Arial"/>
          <w:lang w:val="en-US"/>
        </w:rPr>
      </w:pPr>
      <w:r w:rsidRPr="00F9402A">
        <w:rPr>
          <w:rFonts w:ascii="Arial" w:hAnsi="Arial" w:cs="Arial"/>
          <w:lang w:val="en-US"/>
        </w:rPr>
        <w:t xml:space="preserve">The meeting started with a general introduction by Justas </w:t>
      </w:r>
      <w:proofErr w:type="spellStart"/>
      <w:r w:rsidRPr="00F9402A">
        <w:rPr>
          <w:rFonts w:ascii="Arial" w:hAnsi="Arial" w:cs="Arial"/>
          <w:lang w:val="en-US"/>
        </w:rPr>
        <w:t>Poviliūnas</w:t>
      </w:r>
      <w:proofErr w:type="spellEnd"/>
      <w:r w:rsidRPr="00F9402A">
        <w:rPr>
          <w:rFonts w:ascii="Arial" w:hAnsi="Arial" w:cs="Arial"/>
          <w:lang w:val="en-US"/>
        </w:rPr>
        <w:t>, he welcomed all participants, presented the agenda and provided an overview of the meeting.</w:t>
      </w:r>
    </w:p>
    <w:p w14:paraId="04B6285D" w14:textId="77777777" w:rsidR="00F44795" w:rsidRPr="00F9402A" w:rsidRDefault="00F44795" w:rsidP="00F44795">
      <w:pPr>
        <w:jc w:val="both"/>
        <w:rPr>
          <w:rFonts w:ascii="Arial" w:hAnsi="Arial" w:cs="Arial"/>
          <w:lang w:val="en-US"/>
        </w:rPr>
      </w:pPr>
      <w:r w:rsidRPr="00F9402A">
        <w:rPr>
          <w:rFonts w:ascii="Arial" w:hAnsi="Arial" w:cs="Arial"/>
          <w:lang w:val="en-US"/>
        </w:rPr>
        <w:t xml:space="preserve">9:15-9:45 – Effectiveness of probiotic use in RAS  Pikeperch study in Lithuania, Brigita Barisevičienė, Jūratė </w:t>
      </w:r>
      <w:proofErr w:type="spellStart"/>
      <w:r w:rsidRPr="00F9402A">
        <w:rPr>
          <w:rFonts w:ascii="Arial" w:hAnsi="Arial" w:cs="Arial"/>
          <w:lang w:val="en-US"/>
        </w:rPr>
        <w:t>Andriukaitienė</w:t>
      </w:r>
      <w:proofErr w:type="spellEnd"/>
      <w:r w:rsidRPr="00F9402A">
        <w:rPr>
          <w:rFonts w:ascii="Arial" w:hAnsi="Arial" w:cs="Arial"/>
          <w:lang w:val="en-US"/>
        </w:rPr>
        <w:t xml:space="preserve"> (FS).</w:t>
      </w:r>
    </w:p>
    <w:p w14:paraId="5B372BC9" w14:textId="77777777" w:rsidR="00F44795" w:rsidRPr="00F9402A" w:rsidRDefault="00F44795" w:rsidP="00F44795">
      <w:pPr>
        <w:jc w:val="both"/>
        <w:rPr>
          <w:rFonts w:ascii="Arial" w:hAnsi="Arial" w:cs="Arial"/>
          <w:lang w:val="en-US"/>
        </w:rPr>
      </w:pPr>
      <w:r w:rsidRPr="00F9402A">
        <w:rPr>
          <w:rFonts w:ascii="Arial" w:hAnsi="Arial" w:cs="Arial"/>
          <w:lang w:val="en-US"/>
        </w:rPr>
        <w:t xml:space="preserve">B. </w:t>
      </w:r>
      <w:proofErr w:type="spellStart"/>
      <w:r w:rsidRPr="00F9402A">
        <w:rPr>
          <w:rFonts w:ascii="Arial" w:hAnsi="Arial" w:cs="Arial"/>
          <w:lang w:val="en-US"/>
        </w:rPr>
        <w:t>Barisevičienė</w:t>
      </w:r>
      <w:proofErr w:type="spellEnd"/>
      <w:r w:rsidRPr="00F9402A">
        <w:rPr>
          <w:rFonts w:ascii="Arial" w:hAnsi="Arial" w:cs="Arial"/>
          <w:lang w:val="en-US"/>
        </w:rPr>
        <w:t xml:space="preserve"> started to present the study of pikeperch in RAS in Lithuania (Western region Pisciculture division of the Department of Pisciculture in </w:t>
      </w:r>
      <w:proofErr w:type="spellStart"/>
      <w:r w:rsidRPr="00F9402A">
        <w:rPr>
          <w:rFonts w:ascii="Arial" w:hAnsi="Arial" w:cs="Arial"/>
          <w:lang w:val="en-US"/>
        </w:rPr>
        <w:t>Rusnė</w:t>
      </w:r>
      <w:proofErr w:type="spellEnd"/>
      <w:r w:rsidRPr="00F9402A">
        <w:rPr>
          <w:rFonts w:ascii="Arial" w:hAnsi="Arial" w:cs="Arial"/>
          <w:lang w:val="en-US"/>
        </w:rPr>
        <w:t xml:space="preserve">,  </w:t>
      </w:r>
      <w:proofErr w:type="spellStart"/>
      <w:r w:rsidRPr="00F9402A">
        <w:rPr>
          <w:rFonts w:ascii="Arial" w:hAnsi="Arial" w:cs="Arial"/>
          <w:lang w:val="en-US"/>
        </w:rPr>
        <w:t>Šilutė</w:t>
      </w:r>
      <w:proofErr w:type="spellEnd"/>
      <w:r w:rsidRPr="00F9402A">
        <w:rPr>
          <w:rFonts w:ascii="Arial" w:hAnsi="Arial" w:cs="Arial"/>
          <w:lang w:val="en-US"/>
        </w:rPr>
        <w:t xml:space="preserve"> district. She described pikeperch as having high commercial value due to their nutritional and economic importance. She emphasized that farming them in recirculation systems is a rather complex process, starting from the early stages of development, due to their low resistance to stress and tendency toward cannibalism. </w:t>
      </w:r>
    </w:p>
    <w:p w14:paraId="6E979A1B" w14:textId="77777777" w:rsidR="00F44795" w:rsidRPr="00F9402A" w:rsidRDefault="00F44795" w:rsidP="00F44795">
      <w:pPr>
        <w:jc w:val="both"/>
        <w:rPr>
          <w:rFonts w:ascii="Arial" w:hAnsi="Arial" w:cs="Arial"/>
          <w:lang w:val="en-US"/>
        </w:rPr>
      </w:pPr>
      <w:r w:rsidRPr="00F9402A">
        <w:rPr>
          <w:rFonts w:ascii="Arial" w:hAnsi="Arial" w:cs="Arial"/>
          <w:lang w:val="en-US"/>
        </w:rPr>
        <w:t xml:space="preserve">It is believed that supplementing the diet with probiotics is associated with more efficient nutrient utilization, improved digestive function, faster growth, and higher survival rates in recirculating aquaculture systems. </w:t>
      </w:r>
    </w:p>
    <w:p w14:paraId="48FFE0B7" w14:textId="77777777" w:rsidR="00F44795" w:rsidRPr="00F9402A" w:rsidRDefault="00F44795" w:rsidP="00F44795">
      <w:pPr>
        <w:jc w:val="both"/>
        <w:rPr>
          <w:rFonts w:ascii="Arial" w:hAnsi="Arial" w:cs="Arial"/>
          <w:lang w:val="en-US"/>
        </w:rPr>
      </w:pPr>
      <w:r w:rsidRPr="00F9402A">
        <w:rPr>
          <w:rFonts w:ascii="Arial" w:hAnsi="Arial" w:cs="Arial"/>
          <w:lang w:val="en-US"/>
        </w:rPr>
        <w:t xml:space="preserve">The aim of our study was to evaluate the effect of probiotic-enriched feed on the growth of pikeperch in closed recirculating aquaculture systems. </w:t>
      </w:r>
    </w:p>
    <w:p w14:paraId="1B5C9D55" w14:textId="77777777" w:rsidR="00F44795" w:rsidRPr="00F9402A" w:rsidRDefault="00F44795" w:rsidP="00F44795">
      <w:pPr>
        <w:jc w:val="both"/>
        <w:rPr>
          <w:rFonts w:ascii="Arial" w:hAnsi="Arial" w:cs="Arial"/>
          <w:lang w:val="en-US"/>
        </w:rPr>
      </w:pPr>
      <w:r w:rsidRPr="00F9402A">
        <w:rPr>
          <w:rFonts w:ascii="Arial" w:hAnsi="Arial" w:cs="Arial"/>
          <w:lang w:val="en-US"/>
        </w:rPr>
        <w:t xml:space="preserve">J. </w:t>
      </w:r>
      <w:proofErr w:type="spellStart"/>
      <w:r w:rsidRPr="00F9402A">
        <w:rPr>
          <w:rFonts w:ascii="Arial" w:hAnsi="Arial" w:cs="Arial"/>
          <w:lang w:val="en-US"/>
        </w:rPr>
        <w:t>Andriukaitienė</w:t>
      </w:r>
      <w:proofErr w:type="spellEnd"/>
      <w:r w:rsidRPr="00F9402A">
        <w:rPr>
          <w:rFonts w:ascii="Arial" w:hAnsi="Arial" w:cs="Arial"/>
          <w:lang w:val="en-US"/>
        </w:rPr>
        <w:t xml:space="preserve">  presented the experiment and  results of it. </w:t>
      </w:r>
    </w:p>
    <w:p w14:paraId="4B0C78FB" w14:textId="77777777" w:rsidR="00F44795" w:rsidRPr="00F9402A" w:rsidRDefault="00F44795" w:rsidP="00F44795">
      <w:pPr>
        <w:jc w:val="both"/>
        <w:rPr>
          <w:rFonts w:ascii="Arial" w:hAnsi="Arial" w:cs="Arial"/>
          <w:lang w:val="en-US"/>
        </w:rPr>
      </w:pPr>
      <w:r w:rsidRPr="00F9402A">
        <w:rPr>
          <w:rFonts w:ascii="Arial" w:hAnsi="Arial" w:cs="Arial"/>
          <w:lang w:val="en-US"/>
        </w:rPr>
        <w:t xml:space="preserve">J. </w:t>
      </w:r>
      <w:proofErr w:type="spellStart"/>
      <w:r w:rsidRPr="00F9402A">
        <w:rPr>
          <w:rFonts w:ascii="Arial" w:hAnsi="Arial" w:cs="Arial"/>
          <w:lang w:val="en-US"/>
        </w:rPr>
        <w:t>Andriukaitienė</w:t>
      </w:r>
      <w:proofErr w:type="spellEnd"/>
      <w:r w:rsidRPr="00F9402A">
        <w:rPr>
          <w:rFonts w:ascii="Arial" w:hAnsi="Arial" w:cs="Arial"/>
          <w:lang w:val="en-US"/>
        </w:rPr>
        <w:t xml:space="preserve"> presented the experiment, which took place from November 2024 to October 2025. The experiment was conducted with groups of fish of different ages - 0+   and juvenile pikeperch. The fish were kept in different tanks and fed both regular feed and feed enriched with probiotics. During the experiment, each fish was weighed, measured, and assessed for its external condition. Various indicators were monitored, including temperature, pH, and oxygen saturation of the water. </w:t>
      </w:r>
    </w:p>
    <w:p w14:paraId="388A0A61" w14:textId="77777777" w:rsidR="00F44795" w:rsidRPr="00F9402A" w:rsidRDefault="00F44795" w:rsidP="00F44795">
      <w:pPr>
        <w:jc w:val="both"/>
        <w:rPr>
          <w:rFonts w:ascii="Arial" w:hAnsi="Arial" w:cs="Arial"/>
          <w:lang w:val="en-US"/>
        </w:rPr>
      </w:pPr>
      <w:r w:rsidRPr="00F9402A">
        <w:rPr>
          <w:rFonts w:ascii="Arial" w:hAnsi="Arial" w:cs="Arial"/>
          <w:lang w:val="en-US"/>
        </w:rPr>
        <w:lastRenderedPageBreak/>
        <w:t xml:space="preserve">In order to evaluate the effect of probiotics, the main fish growth indicators were analyzed: body length, body weight, condition factor and specific growth rate (SGR). </w:t>
      </w:r>
    </w:p>
    <w:p w14:paraId="22BCF2DF" w14:textId="77777777" w:rsidR="00F44795" w:rsidRPr="00F9402A" w:rsidRDefault="00F44795" w:rsidP="00F44795">
      <w:pPr>
        <w:jc w:val="both"/>
        <w:rPr>
          <w:rFonts w:ascii="Arial" w:hAnsi="Arial" w:cs="Arial"/>
          <w:lang w:val="en-US"/>
        </w:rPr>
      </w:pPr>
      <w:r w:rsidRPr="00F9402A">
        <w:rPr>
          <w:rFonts w:ascii="Arial" w:hAnsi="Arial" w:cs="Arial"/>
          <w:lang w:val="en-US"/>
        </w:rPr>
        <w:t>This analysis allowed for a comprehensive assessment of how the addition of probiotics to feed affects the growth dynamics and overall development of pikeperch under controlled URS conditions.</w:t>
      </w:r>
    </w:p>
    <w:p w14:paraId="45BE215D" w14:textId="77777777" w:rsidR="00F44795" w:rsidRPr="00F9402A" w:rsidRDefault="00F44795" w:rsidP="00F44795">
      <w:pPr>
        <w:jc w:val="both"/>
        <w:rPr>
          <w:rFonts w:ascii="Arial" w:hAnsi="Arial" w:cs="Arial"/>
          <w:lang w:val="en-US"/>
        </w:rPr>
      </w:pPr>
      <w:r w:rsidRPr="00F9402A">
        <w:rPr>
          <w:rFonts w:ascii="Arial" w:hAnsi="Arial" w:cs="Arial"/>
          <w:lang w:val="en-US"/>
        </w:rPr>
        <w:t>She noted that the results of the experiments showed that the addition of probiotics to feed had a positive effect on the early growth indicators and condition factor.</w:t>
      </w:r>
    </w:p>
    <w:p w14:paraId="2A12CA26" w14:textId="77777777" w:rsidR="00F44795" w:rsidRPr="00F9402A" w:rsidRDefault="00F44795" w:rsidP="00F44795">
      <w:pPr>
        <w:jc w:val="both"/>
        <w:rPr>
          <w:rFonts w:ascii="Arial" w:hAnsi="Arial" w:cs="Arial"/>
          <w:lang w:val="en-US"/>
        </w:rPr>
      </w:pPr>
      <w:r w:rsidRPr="00F9402A">
        <w:rPr>
          <w:rFonts w:ascii="Arial" w:hAnsi="Arial" w:cs="Arial"/>
          <w:lang w:val="en-US"/>
        </w:rPr>
        <w:t xml:space="preserve">9:45-10:15 –  Effectiveness of probiotic use for salmon rearing in </w:t>
      </w:r>
      <w:proofErr w:type="spellStart"/>
      <w:r w:rsidRPr="00F9402A">
        <w:rPr>
          <w:rFonts w:ascii="Arial" w:hAnsi="Arial" w:cs="Arial"/>
          <w:lang w:val="en-US"/>
        </w:rPr>
        <w:t>Meškerinė</w:t>
      </w:r>
      <w:proofErr w:type="spellEnd"/>
      <w:r w:rsidRPr="00F9402A">
        <w:rPr>
          <w:rFonts w:ascii="Arial" w:hAnsi="Arial" w:cs="Arial"/>
          <w:lang w:val="en-US"/>
        </w:rPr>
        <w:t xml:space="preserve">, Alina </w:t>
      </w:r>
      <w:proofErr w:type="spellStart"/>
      <w:r w:rsidRPr="00F9402A">
        <w:rPr>
          <w:rFonts w:ascii="Arial" w:hAnsi="Arial" w:cs="Arial"/>
          <w:lang w:val="en-US"/>
        </w:rPr>
        <w:t>Širvinska</w:t>
      </w:r>
      <w:proofErr w:type="spellEnd"/>
      <w:r w:rsidRPr="00F9402A">
        <w:rPr>
          <w:rFonts w:ascii="Arial" w:hAnsi="Arial" w:cs="Arial"/>
          <w:lang w:val="en-US"/>
        </w:rPr>
        <w:t xml:space="preserve"> (FS).</w:t>
      </w:r>
    </w:p>
    <w:p w14:paraId="2DE1D3B8" w14:textId="77777777" w:rsidR="00F44795" w:rsidRPr="00F9402A" w:rsidRDefault="00F44795" w:rsidP="00F44795">
      <w:pPr>
        <w:jc w:val="both"/>
        <w:rPr>
          <w:rFonts w:ascii="Arial" w:hAnsi="Arial" w:cs="Arial"/>
          <w:lang w:val="en-US"/>
        </w:rPr>
      </w:pPr>
      <w:r w:rsidRPr="00F9402A">
        <w:rPr>
          <w:rFonts w:ascii="Arial" w:hAnsi="Arial" w:cs="Arial"/>
          <w:lang w:val="en-US"/>
        </w:rPr>
        <w:t xml:space="preserve">A. </w:t>
      </w:r>
      <w:proofErr w:type="spellStart"/>
      <w:r w:rsidRPr="00F9402A">
        <w:rPr>
          <w:rFonts w:ascii="Arial" w:hAnsi="Arial" w:cs="Arial"/>
          <w:lang w:val="en-US"/>
        </w:rPr>
        <w:t>Širvinska</w:t>
      </w:r>
      <w:proofErr w:type="spellEnd"/>
      <w:r w:rsidRPr="00F9402A">
        <w:rPr>
          <w:rFonts w:ascii="Arial" w:hAnsi="Arial" w:cs="Arial"/>
          <w:lang w:val="en-US"/>
        </w:rPr>
        <w:t xml:space="preserve"> presented an experimental study conducted at the Eastern Region Pisciculture division in </w:t>
      </w:r>
      <w:proofErr w:type="spellStart"/>
      <w:r w:rsidRPr="00F9402A">
        <w:rPr>
          <w:rFonts w:ascii="Arial" w:hAnsi="Arial" w:cs="Arial"/>
          <w:lang w:val="en-US"/>
        </w:rPr>
        <w:t>Meškerinė</w:t>
      </w:r>
      <w:proofErr w:type="spellEnd"/>
      <w:r w:rsidRPr="00F9402A">
        <w:rPr>
          <w:rFonts w:ascii="Arial" w:hAnsi="Arial" w:cs="Arial"/>
          <w:lang w:val="en-US"/>
        </w:rPr>
        <w:t xml:space="preserve">. The aim of this study was to evaluate the effect of probiotics on the growth of Atlantic salmon at different stages of development. The studies were conducted in closed recirculating aquaculture systems (URS) to ensure controlled environmental conditions and standardized feeding. During the experiment, a comparison was made between the control and experimental fish groups. The fish in the control group were fed commercial feed, while the test group was fed the same feed supplemented with probiotics. Salmon individuals that were fed from the early fry and 0+ age stages of development were evaluated. </w:t>
      </w:r>
    </w:p>
    <w:p w14:paraId="4B84115C" w14:textId="77777777" w:rsidR="00F44795" w:rsidRPr="00F9402A" w:rsidRDefault="00F44795" w:rsidP="00F44795">
      <w:pPr>
        <w:jc w:val="both"/>
        <w:rPr>
          <w:rFonts w:ascii="Arial" w:hAnsi="Arial" w:cs="Arial"/>
          <w:lang w:val="en-US"/>
        </w:rPr>
      </w:pPr>
      <w:r w:rsidRPr="00F9402A">
        <w:rPr>
          <w:rFonts w:ascii="Arial" w:hAnsi="Arial" w:cs="Arial"/>
          <w:lang w:val="en-US"/>
        </w:rPr>
        <w:t>This study evaluated the effect of Smart Fishery probiotics, added to feed at different growth stages, on body weight and morphological parameters. Analysis of the data showed that the effect of probiotics was not  in all experimental groups: in some cases, a positive effect on body weight and fattening was recorded, but other indicators, such as growth rate or frequency of fin damage, did not improve significantly compared to the control fish groups.</w:t>
      </w:r>
    </w:p>
    <w:p w14:paraId="249AD642" w14:textId="77777777" w:rsidR="00F44795" w:rsidRPr="00F9402A" w:rsidRDefault="00F44795" w:rsidP="00F44795">
      <w:pPr>
        <w:jc w:val="both"/>
        <w:rPr>
          <w:rFonts w:ascii="Arial" w:hAnsi="Arial" w:cs="Arial"/>
          <w:lang w:val="en-US"/>
        </w:rPr>
      </w:pPr>
      <w:r w:rsidRPr="00F9402A">
        <w:rPr>
          <w:rFonts w:ascii="Arial" w:hAnsi="Arial" w:cs="Arial"/>
          <w:lang w:val="en-US"/>
        </w:rPr>
        <w:t>In summary, although the use of probiotics in aquaculture still requires further research, the available data indicate the great potential of these microorganisms in improving fish growth, strengthening immune system functions, and reducing mortality, which could have significant benefits for sustainable aquaculture.</w:t>
      </w:r>
    </w:p>
    <w:p w14:paraId="631A61AA" w14:textId="77777777" w:rsidR="00F44795" w:rsidRPr="00F9402A" w:rsidRDefault="00F44795" w:rsidP="00F44795">
      <w:pPr>
        <w:rPr>
          <w:rFonts w:ascii="Arial" w:hAnsi="Arial" w:cs="Arial"/>
          <w:lang w:val="lt-LT"/>
        </w:rPr>
      </w:pPr>
      <w:r w:rsidRPr="00F9402A">
        <w:rPr>
          <w:rFonts w:ascii="Arial" w:hAnsi="Arial" w:cs="Arial"/>
          <w:lang w:val="en-US"/>
        </w:rPr>
        <w:t xml:space="preserve">10:15-10:45 –  </w:t>
      </w:r>
      <w:r w:rsidRPr="00F9402A">
        <w:rPr>
          <w:rFonts w:ascii="Arial" w:hAnsi="Arial" w:cs="Arial"/>
          <w:lang w:val="lt-LT"/>
        </w:rPr>
        <w:t>Effect of probiotic supplementation on early growth of pikeperch fingerlings, Žanna Bertaite (BIOR).</w:t>
      </w:r>
    </w:p>
    <w:p w14:paraId="06219FBC" w14:textId="77777777" w:rsidR="00F44795" w:rsidRPr="00F9402A" w:rsidRDefault="00F44795" w:rsidP="00F44795">
      <w:pPr>
        <w:jc w:val="both"/>
        <w:rPr>
          <w:rFonts w:ascii="Arial" w:hAnsi="Arial" w:cs="Arial"/>
          <w:lang w:val="en-US"/>
        </w:rPr>
      </w:pPr>
      <w:r w:rsidRPr="00F9402A">
        <w:rPr>
          <w:rFonts w:ascii="Arial" w:hAnsi="Arial" w:cs="Arial"/>
          <w:lang w:val="lt-LT"/>
        </w:rPr>
        <w:t xml:space="preserve">Ž. Bertaite </w:t>
      </w:r>
      <w:r w:rsidRPr="00F9402A">
        <w:rPr>
          <w:rFonts w:ascii="Arial" w:hAnsi="Arial" w:cs="Arial"/>
          <w:lang w:val="en-US"/>
        </w:rPr>
        <w:t>presented the aim of the study which  was to evaluate probiotic product of the growth performance on survival on pikeperch juveniles in Latvia.</w:t>
      </w:r>
    </w:p>
    <w:p w14:paraId="52F9B521" w14:textId="77777777" w:rsidR="00F44795" w:rsidRPr="00F9402A" w:rsidRDefault="00F44795" w:rsidP="00F44795">
      <w:pPr>
        <w:jc w:val="both"/>
        <w:rPr>
          <w:rFonts w:ascii="Arial" w:hAnsi="Arial" w:cs="Arial"/>
          <w:lang w:val="en-US"/>
        </w:rPr>
      </w:pPr>
      <w:r w:rsidRPr="00F9402A">
        <w:rPr>
          <w:rFonts w:ascii="Arial" w:hAnsi="Arial" w:cs="Arial"/>
          <w:lang w:val="en-US"/>
        </w:rPr>
        <w:t>The representative highlighted objectives of the study, presented the experiment that was conducted in two groups (control and treatment with “Smart fishery” probiotic.). She  also familiarized the meeting participants with the results of the experiment and presented  conclusions about it.</w:t>
      </w:r>
    </w:p>
    <w:p w14:paraId="50A697EA" w14:textId="54DD4CED" w:rsidR="00F44795" w:rsidRPr="00F9402A" w:rsidRDefault="00F44795" w:rsidP="00F44795">
      <w:pPr>
        <w:rPr>
          <w:rFonts w:ascii="Arial" w:hAnsi="Arial" w:cs="Arial"/>
          <w:lang w:val="en-US"/>
        </w:rPr>
      </w:pPr>
      <w:r w:rsidRPr="00F9402A">
        <w:rPr>
          <w:rFonts w:ascii="Arial" w:hAnsi="Arial" w:cs="Arial"/>
          <w:lang w:val="en-US"/>
        </w:rPr>
        <w:t>10:45-1</w:t>
      </w:r>
      <w:r w:rsidR="0042195A" w:rsidRPr="00F9402A">
        <w:rPr>
          <w:rFonts w:ascii="Arial" w:hAnsi="Arial" w:cs="Arial"/>
          <w:lang w:val="en-US"/>
        </w:rPr>
        <w:t>2</w:t>
      </w:r>
      <w:r w:rsidRPr="00F9402A">
        <w:rPr>
          <w:rFonts w:ascii="Arial" w:hAnsi="Arial" w:cs="Arial"/>
          <w:lang w:val="en-US"/>
        </w:rPr>
        <w:t xml:space="preserve">:15 –  </w:t>
      </w:r>
      <w:r w:rsidR="0042195A" w:rsidRPr="00F9402A">
        <w:rPr>
          <w:rFonts w:ascii="Arial" w:hAnsi="Arial" w:cs="Arial"/>
          <w:lang w:val="en-US"/>
        </w:rPr>
        <w:t>Discussions on results and protocols, possible improvements and future repeated studies, upcoming activities and upcoming results of the IV period of the project</w:t>
      </w:r>
      <w:r w:rsidRPr="00F9402A">
        <w:rPr>
          <w:rFonts w:ascii="Arial" w:hAnsi="Arial" w:cs="Arial"/>
          <w:lang w:val="en-US"/>
        </w:rPr>
        <w:t xml:space="preserve">. </w:t>
      </w:r>
    </w:p>
    <w:p w14:paraId="221EDF8D" w14:textId="34DED4DC" w:rsidR="00F44795" w:rsidRPr="00F9402A" w:rsidRDefault="00F44795" w:rsidP="00F44795">
      <w:pPr>
        <w:rPr>
          <w:rFonts w:ascii="Arial" w:hAnsi="Arial" w:cs="Arial"/>
          <w:lang w:val="lt-LT"/>
        </w:rPr>
      </w:pPr>
      <w:r w:rsidRPr="00F9402A">
        <w:rPr>
          <w:rFonts w:ascii="Arial" w:hAnsi="Arial" w:cs="Arial"/>
          <w:lang w:val="en-US"/>
        </w:rPr>
        <w:t>Meeting participants discussed about the previous period results</w:t>
      </w:r>
      <w:r w:rsidR="0042195A" w:rsidRPr="00F9402A">
        <w:rPr>
          <w:rFonts w:ascii="Arial" w:hAnsi="Arial" w:cs="Arial"/>
          <w:lang w:val="en-US"/>
        </w:rPr>
        <w:t xml:space="preserve">, gathered data related to effectiveness of probiotic use for pikeperch rearing, possible improvements. It was outlined that </w:t>
      </w:r>
      <w:r w:rsidR="00A56578" w:rsidRPr="00F9402A">
        <w:rPr>
          <w:rFonts w:ascii="Arial" w:hAnsi="Arial" w:cs="Arial"/>
          <w:lang w:val="en-US"/>
        </w:rPr>
        <w:t xml:space="preserve">repeated studies can be made using additional analyses for more precise data – blood samples and more detailed protocols. In addition, </w:t>
      </w:r>
      <w:r w:rsidRPr="00F9402A">
        <w:rPr>
          <w:rFonts w:ascii="Arial" w:hAnsi="Arial" w:cs="Arial"/>
          <w:lang w:val="en-US"/>
        </w:rPr>
        <w:t>the remaining project activities</w:t>
      </w:r>
      <w:r w:rsidR="00A56578" w:rsidRPr="00F9402A">
        <w:rPr>
          <w:rFonts w:ascii="Arial" w:hAnsi="Arial" w:cs="Arial"/>
          <w:lang w:val="en-US"/>
        </w:rPr>
        <w:t xml:space="preserve"> were discussed</w:t>
      </w:r>
      <w:r w:rsidRPr="00F9402A">
        <w:rPr>
          <w:rFonts w:ascii="Arial" w:hAnsi="Arial" w:cs="Arial"/>
          <w:lang w:val="en-US"/>
        </w:rPr>
        <w:t>.</w:t>
      </w:r>
    </w:p>
    <w:p w14:paraId="6E4274A1" w14:textId="7F056E6C" w:rsidR="00F44795" w:rsidRPr="00F9402A" w:rsidRDefault="00C61272" w:rsidP="00F44795">
      <w:pPr>
        <w:spacing w:before="240"/>
        <w:rPr>
          <w:rFonts w:ascii="Open Sans" w:hAnsi="Open Sans" w:cs="Open Sans"/>
          <w:lang w:val="lt-LT"/>
        </w:rPr>
      </w:pPr>
      <w:r>
        <w:rPr>
          <w:rFonts w:ascii="Open Sans" w:hAnsi="Open Sans" w:cs="Open Sans"/>
          <w:noProof/>
          <w:lang w:val="lt-LT"/>
        </w:rPr>
        <w:lastRenderedPageBreak/>
        <w:drawing>
          <wp:anchor distT="0" distB="0" distL="114300" distR="114300" simplePos="0" relativeHeight="251664384" behindDoc="0" locked="0" layoutInCell="1" allowOverlap="1" wp14:anchorId="7CCFDF73" wp14:editId="0FE6C7DB">
            <wp:simplePos x="0" y="0"/>
            <wp:positionH relativeFrom="column">
              <wp:posOffset>1195705</wp:posOffset>
            </wp:positionH>
            <wp:positionV relativeFrom="paragraph">
              <wp:posOffset>92710</wp:posOffset>
            </wp:positionV>
            <wp:extent cx="4845050" cy="2306320"/>
            <wp:effectExtent l="0" t="0" r="0" b="0"/>
            <wp:wrapTopAndBottom/>
            <wp:docPr id="152825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5205" name="Picture 1528252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45050" cy="2306320"/>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noProof/>
          <w:lang w:val="lt-LT"/>
        </w:rPr>
        <w:drawing>
          <wp:anchor distT="0" distB="0" distL="114300" distR="114300" simplePos="0" relativeHeight="251663360" behindDoc="0" locked="0" layoutInCell="1" allowOverlap="1" wp14:anchorId="200B8473" wp14:editId="17FE3FEB">
            <wp:simplePos x="0" y="0"/>
            <wp:positionH relativeFrom="margin">
              <wp:posOffset>-599440</wp:posOffset>
            </wp:positionH>
            <wp:positionV relativeFrom="paragraph">
              <wp:posOffset>0</wp:posOffset>
            </wp:positionV>
            <wp:extent cx="1591310" cy="2829560"/>
            <wp:effectExtent l="0" t="0" r="8890" b="8890"/>
            <wp:wrapTopAndBottom/>
            <wp:docPr id="2041934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934329" name="Picture 204193432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1310" cy="2829560"/>
                    </a:xfrm>
                    <a:prstGeom prst="rect">
                      <a:avLst/>
                    </a:prstGeom>
                  </pic:spPr>
                </pic:pic>
              </a:graphicData>
            </a:graphic>
            <wp14:sizeRelH relativeFrom="margin">
              <wp14:pctWidth>0</wp14:pctWidth>
            </wp14:sizeRelH>
            <wp14:sizeRelV relativeFrom="margin">
              <wp14:pctHeight>0</wp14:pctHeight>
            </wp14:sizeRelV>
          </wp:anchor>
        </w:drawing>
      </w:r>
    </w:p>
    <w:sectPr w:rsidR="00F44795" w:rsidRPr="00F940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D14E" w14:textId="77777777" w:rsidR="009C5955" w:rsidRDefault="009C5955" w:rsidP="003E36C7">
      <w:pPr>
        <w:spacing w:after="0" w:line="240" w:lineRule="auto"/>
      </w:pPr>
      <w:r>
        <w:separator/>
      </w:r>
    </w:p>
  </w:endnote>
  <w:endnote w:type="continuationSeparator" w:id="0">
    <w:p w14:paraId="0BF22A60" w14:textId="77777777" w:rsidR="009C5955" w:rsidRDefault="009C5955" w:rsidP="003E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C24E9" w14:textId="77777777" w:rsidR="009C5955" w:rsidRDefault="009C5955" w:rsidP="003E36C7">
      <w:pPr>
        <w:spacing w:after="0" w:line="240" w:lineRule="auto"/>
      </w:pPr>
      <w:r>
        <w:separator/>
      </w:r>
    </w:p>
  </w:footnote>
  <w:footnote w:type="continuationSeparator" w:id="0">
    <w:p w14:paraId="786538F4" w14:textId="77777777" w:rsidR="009C5955" w:rsidRDefault="009C5955" w:rsidP="003E36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9D"/>
    <w:rsid w:val="00063712"/>
    <w:rsid w:val="000D07AE"/>
    <w:rsid w:val="00166606"/>
    <w:rsid w:val="00176428"/>
    <w:rsid w:val="001B7125"/>
    <w:rsid w:val="0028009D"/>
    <w:rsid w:val="002F3B61"/>
    <w:rsid w:val="003E36C7"/>
    <w:rsid w:val="0042195A"/>
    <w:rsid w:val="00466C39"/>
    <w:rsid w:val="00471F9D"/>
    <w:rsid w:val="004D66F6"/>
    <w:rsid w:val="004F3080"/>
    <w:rsid w:val="0059105C"/>
    <w:rsid w:val="006233A3"/>
    <w:rsid w:val="006531DD"/>
    <w:rsid w:val="006D1110"/>
    <w:rsid w:val="007162CF"/>
    <w:rsid w:val="007417A9"/>
    <w:rsid w:val="00744E4E"/>
    <w:rsid w:val="00747E40"/>
    <w:rsid w:val="007838E5"/>
    <w:rsid w:val="007D2FF5"/>
    <w:rsid w:val="007F3042"/>
    <w:rsid w:val="0084058D"/>
    <w:rsid w:val="008D11DE"/>
    <w:rsid w:val="008D37C6"/>
    <w:rsid w:val="009C5955"/>
    <w:rsid w:val="00A133ED"/>
    <w:rsid w:val="00A16818"/>
    <w:rsid w:val="00A272F0"/>
    <w:rsid w:val="00A44398"/>
    <w:rsid w:val="00A56578"/>
    <w:rsid w:val="00AB2FFB"/>
    <w:rsid w:val="00AD251C"/>
    <w:rsid w:val="00AE1AA8"/>
    <w:rsid w:val="00B82A53"/>
    <w:rsid w:val="00B82DE5"/>
    <w:rsid w:val="00C61272"/>
    <w:rsid w:val="00C95C1B"/>
    <w:rsid w:val="00CD4D3C"/>
    <w:rsid w:val="00CE28CC"/>
    <w:rsid w:val="00CF3C04"/>
    <w:rsid w:val="00D516A6"/>
    <w:rsid w:val="00D60026"/>
    <w:rsid w:val="00D852BB"/>
    <w:rsid w:val="00DC660E"/>
    <w:rsid w:val="00DC7B59"/>
    <w:rsid w:val="00EE4002"/>
    <w:rsid w:val="00EE7524"/>
    <w:rsid w:val="00F44795"/>
    <w:rsid w:val="00F73F0C"/>
    <w:rsid w:val="00F932D8"/>
    <w:rsid w:val="00F9402A"/>
    <w:rsid w:val="00FB5177"/>
    <w:rsid w:val="00FE7C5A"/>
    <w:rsid w:val="00FF50A9"/>
    <w:rsid w:val="00FF6B0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94290"/>
  <w15:chartTrackingRefBased/>
  <w15:docId w15:val="{6BB2DFEF-37B1-49ED-943E-BFE3B5EC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09D"/>
    <w:rPr>
      <w:rFonts w:eastAsiaTheme="majorEastAsia" w:cstheme="majorBidi"/>
      <w:color w:val="272727" w:themeColor="text1" w:themeTint="D8"/>
    </w:rPr>
  </w:style>
  <w:style w:type="paragraph" w:styleId="Title">
    <w:name w:val="Title"/>
    <w:basedOn w:val="Normal"/>
    <w:next w:val="Normal"/>
    <w:link w:val="TitleChar"/>
    <w:uiPriority w:val="10"/>
    <w:qFormat/>
    <w:rsid w:val="00280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09D"/>
    <w:pPr>
      <w:spacing w:before="160"/>
      <w:jc w:val="center"/>
    </w:pPr>
    <w:rPr>
      <w:i/>
      <w:iCs/>
      <w:color w:val="404040" w:themeColor="text1" w:themeTint="BF"/>
    </w:rPr>
  </w:style>
  <w:style w:type="character" w:customStyle="1" w:styleId="QuoteChar">
    <w:name w:val="Quote Char"/>
    <w:basedOn w:val="DefaultParagraphFont"/>
    <w:link w:val="Quote"/>
    <w:uiPriority w:val="29"/>
    <w:rsid w:val="0028009D"/>
    <w:rPr>
      <w:i/>
      <w:iCs/>
      <w:color w:val="404040" w:themeColor="text1" w:themeTint="BF"/>
    </w:rPr>
  </w:style>
  <w:style w:type="paragraph" w:styleId="ListParagraph">
    <w:name w:val="List Paragraph"/>
    <w:basedOn w:val="Normal"/>
    <w:uiPriority w:val="34"/>
    <w:qFormat/>
    <w:rsid w:val="0028009D"/>
    <w:pPr>
      <w:ind w:left="720"/>
      <w:contextualSpacing/>
    </w:pPr>
  </w:style>
  <w:style w:type="character" w:styleId="IntenseEmphasis">
    <w:name w:val="Intense Emphasis"/>
    <w:basedOn w:val="DefaultParagraphFont"/>
    <w:uiPriority w:val="21"/>
    <w:qFormat/>
    <w:rsid w:val="0028009D"/>
    <w:rPr>
      <w:i/>
      <w:iCs/>
      <w:color w:val="0F4761" w:themeColor="accent1" w:themeShade="BF"/>
    </w:rPr>
  </w:style>
  <w:style w:type="paragraph" w:styleId="IntenseQuote">
    <w:name w:val="Intense Quote"/>
    <w:basedOn w:val="Normal"/>
    <w:next w:val="Normal"/>
    <w:link w:val="IntenseQuoteChar"/>
    <w:uiPriority w:val="30"/>
    <w:qFormat/>
    <w:rsid w:val="00280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09D"/>
    <w:rPr>
      <w:i/>
      <w:iCs/>
      <w:color w:val="0F4761" w:themeColor="accent1" w:themeShade="BF"/>
    </w:rPr>
  </w:style>
  <w:style w:type="character" w:styleId="IntenseReference">
    <w:name w:val="Intense Reference"/>
    <w:basedOn w:val="DefaultParagraphFont"/>
    <w:uiPriority w:val="32"/>
    <w:qFormat/>
    <w:rsid w:val="0028009D"/>
    <w:rPr>
      <w:b/>
      <w:bCs/>
      <w:smallCaps/>
      <w:color w:val="0F4761" w:themeColor="accent1" w:themeShade="BF"/>
      <w:spacing w:val="5"/>
    </w:rPr>
  </w:style>
  <w:style w:type="table" w:styleId="TableGrid">
    <w:name w:val="Table Grid"/>
    <w:basedOn w:val="TableNormal"/>
    <w:uiPriority w:val="39"/>
    <w:rsid w:val="0028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11DE"/>
    <w:rPr>
      <w:sz w:val="16"/>
      <w:szCs w:val="16"/>
    </w:rPr>
  </w:style>
  <w:style w:type="paragraph" w:styleId="CommentText">
    <w:name w:val="annotation text"/>
    <w:basedOn w:val="Normal"/>
    <w:link w:val="CommentTextChar"/>
    <w:uiPriority w:val="99"/>
    <w:unhideWhenUsed/>
    <w:rsid w:val="008D11DE"/>
    <w:pPr>
      <w:spacing w:line="240" w:lineRule="auto"/>
    </w:pPr>
    <w:rPr>
      <w:sz w:val="20"/>
      <w:szCs w:val="20"/>
    </w:rPr>
  </w:style>
  <w:style w:type="character" w:customStyle="1" w:styleId="CommentTextChar">
    <w:name w:val="Comment Text Char"/>
    <w:basedOn w:val="DefaultParagraphFont"/>
    <w:link w:val="CommentText"/>
    <w:uiPriority w:val="99"/>
    <w:rsid w:val="008D11DE"/>
    <w:rPr>
      <w:sz w:val="20"/>
      <w:szCs w:val="20"/>
    </w:rPr>
  </w:style>
  <w:style w:type="paragraph" w:styleId="CommentSubject">
    <w:name w:val="annotation subject"/>
    <w:basedOn w:val="CommentText"/>
    <w:next w:val="CommentText"/>
    <w:link w:val="CommentSubjectChar"/>
    <w:uiPriority w:val="99"/>
    <w:semiHidden/>
    <w:unhideWhenUsed/>
    <w:rsid w:val="008D11DE"/>
    <w:rPr>
      <w:b/>
      <w:bCs/>
    </w:rPr>
  </w:style>
  <w:style w:type="character" w:customStyle="1" w:styleId="CommentSubjectChar">
    <w:name w:val="Comment Subject Char"/>
    <w:basedOn w:val="CommentTextChar"/>
    <w:link w:val="CommentSubject"/>
    <w:uiPriority w:val="99"/>
    <w:semiHidden/>
    <w:rsid w:val="008D11DE"/>
    <w:rPr>
      <w:b/>
      <w:bCs/>
      <w:sz w:val="20"/>
      <w:szCs w:val="20"/>
    </w:rPr>
  </w:style>
  <w:style w:type="paragraph" w:styleId="Date">
    <w:name w:val="Date"/>
    <w:basedOn w:val="Normal"/>
    <w:next w:val="Normal"/>
    <w:link w:val="DateChar"/>
    <w:uiPriority w:val="99"/>
    <w:semiHidden/>
    <w:unhideWhenUsed/>
    <w:rsid w:val="00A133ED"/>
  </w:style>
  <w:style w:type="character" w:customStyle="1" w:styleId="DateChar">
    <w:name w:val="Date Char"/>
    <w:basedOn w:val="DefaultParagraphFont"/>
    <w:link w:val="Date"/>
    <w:uiPriority w:val="99"/>
    <w:semiHidden/>
    <w:rsid w:val="00A133ED"/>
  </w:style>
  <w:style w:type="paragraph" w:styleId="Header">
    <w:name w:val="header"/>
    <w:basedOn w:val="Normal"/>
    <w:link w:val="HeaderChar"/>
    <w:uiPriority w:val="99"/>
    <w:unhideWhenUsed/>
    <w:rsid w:val="003E36C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36C7"/>
  </w:style>
  <w:style w:type="paragraph" w:styleId="Footer">
    <w:name w:val="footer"/>
    <w:basedOn w:val="Normal"/>
    <w:link w:val="FooterChar"/>
    <w:uiPriority w:val="99"/>
    <w:unhideWhenUsed/>
    <w:rsid w:val="003E36C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3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4212</Words>
  <Characters>2402</Characters>
  <Application>Microsoft Office Word</Application>
  <DocSecurity>0</DocSecurity>
  <Lines>20</Lines>
  <Paragraphs>13</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Žanna Bertaite</dc:creator>
  <cp:keywords/>
  <dc:description/>
  <cp:lastModifiedBy>Žanna Bertaite</cp:lastModifiedBy>
  <cp:revision>19</cp:revision>
  <cp:lastPrinted>2026-03-09T09:54:00Z</cp:lastPrinted>
  <dcterms:created xsi:type="dcterms:W3CDTF">2025-10-28T12:01:00Z</dcterms:created>
  <dcterms:modified xsi:type="dcterms:W3CDTF">2026-03-09T09:54:00Z</dcterms:modified>
</cp:coreProperties>
</file>